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8E" w:rsidRDefault="00BF4B8E">
      <w:pPr>
        <w:pStyle w:val="Textoindependiente"/>
        <w:spacing w:before="5"/>
        <w:rPr>
          <w:sz w:val="16"/>
        </w:rPr>
      </w:pPr>
    </w:p>
    <w:p w:rsidR="00BF4B8E" w:rsidRDefault="004329A9">
      <w:pPr>
        <w:spacing w:before="94"/>
        <w:ind w:left="535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Tabla de </w:t>
      </w:r>
      <w:r>
        <w:rPr>
          <w:rFonts w:ascii="Arial" w:hAnsi="Arial"/>
          <w:b/>
          <w:sz w:val="20"/>
        </w:rPr>
        <w:t>Variables e indicadores para el cuestionario de opinión del Estudiante y del Área Académica.</w:t>
      </w:r>
    </w:p>
    <w:p w:rsidR="00BF4B8E" w:rsidRDefault="00BF4B8E">
      <w:pPr>
        <w:pStyle w:val="Textoindependiente"/>
        <w:spacing w:before="6"/>
        <w:rPr>
          <w:rFonts w:ascii="Arial"/>
          <w:b/>
          <w:sz w:val="25"/>
        </w:rPr>
      </w:pPr>
    </w:p>
    <w:p w:rsidR="00BF4B8E" w:rsidRDefault="004329A9">
      <w:pPr>
        <w:pStyle w:val="Textoindependiente"/>
        <w:spacing w:after="8"/>
        <w:ind w:left="432"/>
      </w:pPr>
      <w:r>
        <w:t>Tabla 1. Variables e indicadores para el cuestionario de opinión del estudiante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6"/>
        <w:gridCol w:w="7652"/>
      </w:tblGrid>
      <w:tr w:rsidR="00BF4B8E">
        <w:trPr>
          <w:trHeight w:val="1379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Planeación del Curso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ind w:right="2522"/>
              <w:rPr>
                <w:sz w:val="24"/>
              </w:rPr>
            </w:pPr>
            <w:r>
              <w:rPr>
                <w:sz w:val="24"/>
              </w:rPr>
              <w:t>Dar a conocer el programa de estudios de la materia Explicarlos objetos del curso</w:t>
            </w:r>
          </w:p>
          <w:p w:rsidR="00BF4B8E" w:rsidRDefault="00432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Explicar claramente la metodología de trabajo durante el curso</w:t>
            </w:r>
          </w:p>
          <w:p w:rsidR="00BF4B8E" w:rsidRDefault="004329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Explicar claramente los criterios de evaluación que se utilizarán durante el curso</w:t>
            </w:r>
          </w:p>
        </w:tc>
      </w:tr>
      <w:tr w:rsidR="00BF4B8E">
        <w:trPr>
          <w:trHeight w:val="3036"/>
        </w:trPr>
        <w:tc>
          <w:tcPr>
            <w:tcW w:w="2616" w:type="dxa"/>
          </w:tcPr>
          <w:p w:rsidR="00BF4B8E" w:rsidRDefault="004329A9">
            <w:pPr>
              <w:pStyle w:val="TableParagraph"/>
              <w:ind w:left="107" w:right="1066"/>
              <w:rPr>
                <w:sz w:val="24"/>
              </w:rPr>
            </w:pPr>
            <w:r>
              <w:rPr>
                <w:sz w:val="24"/>
              </w:rPr>
              <w:t>2. Aprendizaje significativo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ind w:right="1395"/>
              <w:rPr>
                <w:sz w:val="24"/>
              </w:rPr>
            </w:pPr>
            <w:r>
              <w:rPr>
                <w:sz w:val="24"/>
              </w:rPr>
              <w:t>Explorar los conocimientos previos de los estudiantes Establecer relaciones entre conocimientos previos y nuevos</w:t>
            </w:r>
          </w:p>
          <w:p w:rsidR="00BF4B8E" w:rsidRDefault="004329A9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Estimular la búsqueda de conocimientos de manera independiente Promover el desarrollo de habilidades de pensamiento (análisis, síntesis, comparación, clasificación, pensamiento crítico, pensamiento divergente) Propiciar el aprender a aprender</w:t>
            </w:r>
          </w:p>
          <w:p w:rsidR="00BF4B8E" w:rsidRDefault="00432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Utilizar métodos que favorezcan el aprendizaje acordes con los intereses del grupo</w:t>
            </w:r>
          </w:p>
          <w:p w:rsidR="00BF4B8E" w:rsidRDefault="004329A9">
            <w:pPr>
              <w:pStyle w:val="TableParagraph"/>
              <w:ind w:right="4115"/>
              <w:rPr>
                <w:sz w:val="24"/>
              </w:rPr>
            </w:pPr>
            <w:r>
              <w:rPr>
                <w:sz w:val="24"/>
              </w:rPr>
              <w:t>Propiciar un ambiente de confianza Impulsar el trabajo colaborativo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Promover el interés de los estudiantes por la materia</w:t>
            </w:r>
          </w:p>
        </w:tc>
      </w:tr>
      <w:tr w:rsidR="00BF4B8E">
        <w:trPr>
          <w:trHeight w:val="1931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Dominio de la materia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ind w:right="1395"/>
              <w:rPr>
                <w:sz w:val="24"/>
              </w:rPr>
            </w:pPr>
            <w:r>
              <w:rPr>
                <w:sz w:val="24"/>
              </w:rPr>
              <w:t>Definir con claridad los conceptos propios de la materia Relacionar los contenidos de la materia con otras materias Relacionar los contenidos de la materia con el perfil de egreso</w:t>
            </w:r>
          </w:p>
          <w:p w:rsidR="00BF4B8E" w:rsidRDefault="00432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Presentar los contenidos en forma organizada y con una secuencia lógica Vincular la teoría con la práctica profesional, usando ejemplos reales para la comprensión de los contenidos de la materia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Resolver dudas sobre los contenidos de la materia</w:t>
            </w:r>
          </w:p>
        </w:tc>
      </w:tr>
      <w:tr w:rsidR="00BF4B8E">
        <w:trPr>
          <w:trHeight w:val="551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Ética y desarrollo</w:t>
            </w:r>
          </w:p>
          <w:p w:rsidR="00BF4B8E" w:rsidRDefault="004329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sustentable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Promover los valores del TecNM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Relacionar la clase con el desarrollo sustentable</w:t>
            </w:r>
          </w:p>
        </w:tc>
      </w:tr>
      <w:tr w:rsidR="00BF4B8E">
        <w:trPr>
          <w:trHeight w:val="1106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Evaluación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Utilizar diferentes formas de evaluación</w:t>
            </w:r>
          </w:p>
          <w:p w:rsidR="00BF4B8E" w:rsidRDefault="00432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Analizar con el grupo los resultados de las evaluaciones</w:t>
            </w:r>
          </w:p>
          <w:p w:rsidR="00BF4B8E" w:rsidRDefault="004329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Proponer nuevas acciones a partir de los logros y dificultades detectadas Evaluar los contenidos del curso</w:t>
            </w:r>
          </w:p>
        </w:tc>
      </w:tr>
    </w:tbl>
    <w:p w:rsidR="00BF4B8E" w:rsidRDefault="00BF4B8E">
      <w:pPr>
        <w:spacing w:line="270" w:lineRule="atLeast"/>
        <w:rPr>
          <w:sz w:val="24"/>
        </w:rPr>
        <w:sectPr w:rsidR="00BF4B8E">
          <w:headerReference w:type="default" r:id="rId6"/>
          <w:footerReference w:type="default" r:id="rId7"/>
          <w:type w:val="continuous"/>
          <w:pgSz w:w="12250" w:h="15850"/>
          <w:pgMar w:top="2300" w:right="840" w:bottom="880" w:left="700" w:header="734" w:footer="692" w:gutter="0"/>
          <w:pgNumType w:start="1"/>
          <w:cols w:space="720"/>
        </w:sectPr>
      </w:pPr>
    </w:p>
    <w:p w:rsidR="00BF4B8E" w:rsidRDefault="00BF4B8E">
      <w:pPr>
        <w:pStyle w:val="Textoindependiente"/>
        <w:rPr>
          <w:sz w:val="20"/>
        </w:rPr>
      </w:pPr>
    </w:p>
    <w:p w:rsidR="00BF4B8E" w:rsidRDefault="00BF4B8E">
      <w:pPr>
        <w:pStyle w:val="Textoindependiente"/>
        <w:spacing w:before="8"/>
        <w:rPr>
          <w:sz w:val="20"/>
        </w:rPr>
      </w:pPr>
    </w:p>
    <w:p w:rsidR="00BF4B8E" w:rsidRDefault="004329A9">
      <w:pPr>
        <w:pStyle w:val="Textoindependiente"/>
        <w:spacing w:before="90"/>
        <w:ind w:left="432"/>
      </w:pPr>
      <w:r>
        <w:t>Tabla 2. Variables e indicadores para el cuestionario del área académica</w:t>
      </w:r>
    </w:p>
    <w:p w:rsidR="00BF4B8E" w:rsidRDefault="00BF4B8E">
      <w:pPr>
        <w:pStyle w:val="Textoindependiente"/>
        <w:spacing w:before="8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6"/>
        <w:gridCol w:w="7652"/>
      </w:tblGrid>
      <w:tr w:rsidR="00BF4B8E">
        <w:trPr>
          <w:trHeight w:val="275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Docencia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Elaborar material didáctico</w:t>
            </w:r>
          </w:p>
        </w:tc>
      </w:tr>
      <w:tr w:rsidR="00BF4B8E">
        <w:trPr>
          <w:trHeight w:val="1106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Investigación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Realizar proyectos de investigación o desarrollo (disciplinar o educativa) Involucrar a los estudiantes en sus proyectos de investigación y desarrollo Participar en diversos tipos de redes de investigación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Difundir los resultados de sus proyectos de investigación y desarrollo</w:t>
            </w:r>
          </w:p>
        </w:tc>
      </w:tr>
      <w:tr w:rsidR="00BF4B8E">
        <w:trPr>
          <w:trHeight w:val="1932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Gestión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ind w:right="956"/>
              <w:rPr>
                <w:sz w:val="24"/>
              </w:rPr>
            </w:pPr>
            <w:r>
              <w:rPr>
                <w:sz w:val="24"/>
              </w:rPr>
              <w:t>Formar parte de los cuerpos colegiados o asociaciones profesionales Contribuir al logro de los objetivos de la academia</w:t>
            </w:r>
          </w:p>
          <w:p w:rsidR="00BF4B8E" w:rsidRDefault="00432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Planear y operar programas educativos</w:t>
            </w:r>
          </w:p>
          <w:p w:rsidR="00BF4B8E" w:rsidRDefault="004329A9">
            <w:pPr>
              <w:pStyle w:val="TableParagraph"/>
              <w:ind w:right="1729"/>
              <w:rPr>
                <w:sz w:val="24"/>
              </w:rPr>
            </w:pPr>
            <w:r>
              <w:rPr>
                <w:sz w:val="24"/>
              </w:rPr>
              <w:t>Contribuir a la actualización del acervo bibliográfico Utilizar las tecnologías de la información y la comunicación</w:t>
            </w:r>
          </w:p>
          <w:p w:rsidR="00BF4B8E" w:rsidRDefault="004329A9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Participar en los comités, consejos, grupos de trabajo y demás comisiones cuyo fin es el mejoramiento de la vida institucional</w:t>
            </w:r>
          </w:p>
        </w:tc>
      </w:tr>
      <w:tr w:rsidR="00BF4B8E">
        <w:trPr>
          <w:trHeight w:val="551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Tutoría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Desarrollar vínculos con los estudiantes para apoyarlos, a través de su vida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escolar, en su proceso formativo</w:t>
            </w:r>
          </w:p>
        </w:tc>
      </w:tr>
      <w:tr w:rsidR="00BF4B8E">
        <w:trPr>
          <w:trHeight w:val="551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Vinculación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Realizar actividades y proyectos de investigación y desarrollo en conjunto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 los sectores productivos de bienes y servicios</w:t>
            </w:r>
          </w:p>
        </w:tc>
      </w:tr>
      <w:tr w:rsidR="00BF4B8E">
        <w:trPr>
          <w:trHeight w:val="551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Formación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 mantiene actualizado en los desarrollos y tendencias que se dan en su</w:t>
            </w:r>
          </w:p>
          <w:p w:rsidR="00BF4B8E" w:rsidRDefault="004329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disciplina y área de especialidad</w:t>
            </w:r>
          </w:p>
        </w:tc>
      </w:tr>
      <w:tr w:rsidR="00BF4B8E">
        <w:trPr>
          <w:trHeight w:val="275"/>
        </w:trPr>
        <w:tc>
          <w:tcPr>
            <w:tcW w:w="2616" w:type="dxa"/>
          </w:tcPr>
          <w:p w:rsidR="00BF4B8E" w:rsidRDefault="004329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Desempeño docente</w:t>
            </w:r>
          </w:p>
        </w:tc>
        <w:tc>
          <w:tcPr>
            <w:tcW w:w="7652" w:type="dxa"/>
          </w:tcPr>
          <w:p w:rsidR="00BF4B8E" w:rsidRDefault="004329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Desempeño del profesor</w:t>
            </w:r>
          </w:p>
        </w:tc>
      </w:tr>
    </w:tbl>
    <w:p w:rsidR="004329A9" w:rsidRDefault="004329A9"/>
    <w:sectPr w:rsidR="004329A9" w:rsidSect="00780535">
      <w:pgSz w:w="12250" w:h="15850"/>
      <w:pgMar w:top="2300" w:right="840" w:bottom="880" w:left="700" w:header="734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77" w:rsidRDefault="00D33C77">
      <w:r>
        <w:separator/>
      </w:r>
    </w:p>
  </w:endnote>
  <w:endnote w:type="continuationSeparator" w:id="0">
    <w:p w:rsidR="00D33C77" w:rsidRDefault="00D3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8E" w:rsidRDefault="00780535">
    <w:pPr>
      <w:pStyle w:val="Textoindependiente"/>
      <w:spacing w:line="14" w:lineRule="auto"/>
      <w:rPr>
        <w:sz w:val="20"/>
      </w:rPr>
    </w:pPr>
    <w:r w:rsidRPr="00780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25pt;margin-top:746.5pt;width:314.8pt;height:11pt;z-index:-251658240;mso-position-horizontal-relative:page;mso-position-vertical-relative:page" filled="f" stroked="f">
          <v:textbox inset="0,0,0,0">
            <w:txbxContent>
              <w:p w:rsidR="00BF4B8E" w:rsidRDefault="004329A9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77" w:rsidRDefault="00D33C77">
      <w:r>
        <w:separator/>
      </w:r>
    </w:p>
  </w:footnote>
  <w:footnote w:type="continuationSeparator" w:id="0">
    <w:p w:rsidR="00D33C77" w:rsidRDefault="00D33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D6" w:rsidRPr="00A754E5" w:rsidRDefault="00F71ED6" w:rsidP="00F71ED6">
    <w:pPr>
      <w:jc w:val="both"/>
      <w:rPr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29210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8"/>
        <w:szCs w:val="18"/>
      </w:rPr>
      <w:t xml:space="preserve"> </w:t>
    </w:r>
    <w:r>
      <w:t xml:space="preserve">  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      </w:t>
    </w:r>
    <w:r>
      <w:rPr>
        <w:rFonts w:ascii="Calibri" w:hAnsi="Calibri"/>
        <w:sz w:val="18"/>
        <w:szCs w:val="18"/>
      </w:rPr>
      <w:t>Código: ITZO-TecNM-CA-PO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2-</w:t>
    </w:r>
    <w:proofErr w:type="spellStart"/>
    <w:r>
      <w:rPr>
        <w:rFonts w:ascii="Calibri" w:hAnsi="Calibri"/>
        <w:sz w:val="18"/>
        <w:szCs w:val="18"/>
      </w:rPr>
      <w:t>A01</w:t>
    </w:r>
    <w:proofErr w:type="spellEnd"/>
  </w:p>
  <w:p w:rsidR="00F71ED6" w:rsidRPr="00246F15" w:rsidRDefault="00F71ED6" w:rsidP="00F71ED6">
    <w:pPr>
      <w:pStyle w:val="Encabezado"/>
      <w:tabs>
        <w:tab w:val="clear" w:pos="8838"/>
        <w:tab w:val="left" w:pos="8840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    </w:t>
    </w:r>
    <w:r w:rsidRPr="00E60748">
      <w:rPr>
        <w:rFonts w:ascii="Calibri" w:hAnsi="Calibri"/>
        <w:b/>
        <w:sz w:val="18"/>
        <w:szCs w:val="16"/>
      </w:rPr>
      <w:t xml:space="preserve">SISTEMA DE </w:t>
    </w:r>
    <w:r w:rsidR="00246F15" w:rsidRPr="00E60748">
      <w:rPr>
        <w:rFonts w:ascii="Calibri" w:hAnsi="Calibri"/>
        <w:b/>
        <w:sz w:val="18"/>
        <w:szCs w:val="16"/>
      </w:rPr>
      <w:t>GESTIÓN</w:t>
    </w:r>
    <w:r w:rsidRPr="00E60748">
      <w:rPr>
        <w:rFonts w:ascii="Calibri" w:hAnsi="Calibri"/>
        <w:b/>
        <w:sz w:val="18"/>
        <w:szCs w:val="16"/>
      </w:rPr>
      <w:t xml:space="preserve"> DE CALIDAD</w:t>
    </w:r>
    <w:r>
      <w:rPr>
        <w:rFonts w:ascii="Calibri" w:hAnsi="Calibri"/>
        <w:b/>
        <w:sz w:val="18"/>
        <w:szCs w:val="16"/>
      </w:rPr>
      <w:t xml:space="preserve">                              </w:t>
    </w:r>
    <w:r w:rsidR="00246F15">
      <w:rPr>
        <w:rFonts w:ascii="Calibri" w:hAnsi="Calibri"/>
        <w:b/>
        <w:sz w:val="18"/>
        <w:szCs w:val="16"/>
      </w:rPr>
      <w:t xml:space="preserve">                     </w:t>
    </w:r>
    <w:r w:rsidRPr="00246F15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b/>
        <w:sz w:val="18"/>
        <w:szCs w:val="16"/>
      </w:rPr>
      <w:t xml:space="preserve"> </w:t>
    </w:r>
    <w:r w:rsidRPr="00246F15">
      <w:rPr>
        <w:rFonts w:ascii="Calibri" w:hAnsi="Calibri"/>
        <w:sz w:val="18"/>
        <w:szCs w:val="18"/>
      </w:rPr>
      <w:t>Revisión: O</w:t>
    </w:r>
  </w:p>
  <w:p w:rsidR="00F71ED6" w:rsidRPr="00246F15" w:rsidRDefault="00F71ED6" w:rsidP="00F71ED6">
    <w:pPr>
      <w:pStyle w:val="Encabezado"/>
      <w:jc w:val="both"/>
      <w:rPr>
        <w:rFonts w:ascii="Calibri" w:hAnsi="Calibri"/>
        <w:sz w:val="18"/>
        <w:szCs w:val="18"/>
      </w:rPr>
    </w:pPr>
    <w:r w:rsidRPr="00246F15">
      <w:rPr>
        <w:rFonts w:ascii="Calibri" w:hAnsi="Calibri"/>
        <w:sz w:val="18"/>
        <w:szCs w:val="18"/>
      </w:rPr>
      <w:t xml:space="preserve">                                                Referencia a la Norma ISO 9001:2015 8.2.1, 9.1, 9.2</w:t>
    </w:r>
  </w:p>
  <w:p w:rsidR="00F71ED6" w:rsidRPr="0027019C" w:rsidRDefault="00F71ED6" w:rsidP="00F71ED6">
    <w:pPr>
      <w:pStyle w:val="Encabezado"/>
      <w:tabs>
        <w:tab w:val="clear" w:pos="8838"/>
        <w:tab w:val="left" w:pos="7290"/>
        <w:tab w:val="left" w:pos="7365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      PROCEDIMIENTO PARA LA </w:t>
    </w:r>
    <w:r w:rsidR="00246F15">
      <w:rPr>
        <w:rFonts w:ascii="Calibri" w:hAnsi="Calibri"/>
        <w:b/>
        <w:sz w:val="18"/>
        <w:szCs w:val="18"/>
      </w:rPr>
      <w:t>EVALUACIÓN</w:t>
    </w:r>
    <w:r>
      <w:rPr>
        <w:rFonts w:ascii="Calibri" w:hAnsi="Calibri"/>
        <w:b/>
        <w:sz w:val="18"/>
        <w:szCs w:val="18"/>
      </w:rPr>
      <w:t xml:space="preserve">  DOCENTE</w:t>
    </w:r>
    <w:r>
      <w:rPr>
        <w:rFonts w:ascii="Calibri" w:hAnsi="Calibri"/>
        <w:b/>
        <w:sz w:val="18"/>
        <w:szCs w:val="16"/>
      </w:rPr>
      <w:tab/>
      <w:t xml:space="preserve">          </w:t>
    </w:r>
    <w:r>
      <w:rPr>
        <w:rFonts w:ascii="Calibri" w:hAnsi="Calibri"/>
        <w:b/>
        <w:sz w:val="18"/>
        <w:szCs w:val="18"/>
      </w:rPr>
      <w:t>Página</w:t>
    </w:r>
    <w:bookmarkStart w:id="0" w:name="_GoBack"/>
    <w:bookmarkEnd w:id="0"/>
    <w:r>
      <w:rPr>
        <w:rFonts w:ascii="Calibri" w:hAnsi="Calibri"/>
        <w:b/>
        <w:sz w:val="18"/>
        <w:szCs w:val="18"/>
      </w:rPr>
      <w:t xml:space="preserve">: </w:t>
    </w:r>
    <w:r w:rsidR="00780535"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="00780535" w:rsidRPr="00C5404C">
      <w:rPr>
        <w:rFonts w:ascii="Calibri" w:hAnsi="Calibri"/>
        <w:b/>
        <w:sz w:val="18"/>
        <w:szCs w:val="18"/>
      </w:rPr>
      <w:fldChar w:fldCharType="separate"/>
    </w:r>
    <w:r w:rsidR="00246F15">
      <w:rPr>
        <w:rFonts w:ascii="Calibri" w:hAnsi="Calibri"/>
        <w:b/>
        <w:noProof/>
        <w:sz w:val="18"/>
        <w:szCs w:val="18"/>
      </w:rPr>
      <w:t>1</w:t>
    </w:r>
    <w:r w:rsidR="00780535"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2</w:t>
    </w:r>
    <w:r>
      <w:rPr>
        <w:rFonts w:ascii="Calibri" w:hAnsi="Calibri"/>
        <w:b/>
        <w:sz w:val="18"/>
        <w:szCs w:val="16"/>
      </w:rPr>
      <w:t xml:space="preserve">      </w:t>
    </w:r>
    <w:r>
      <w:rPr>
        <w:rFonts w:ascii="Calibri" w:hAnsi="Calibri"/>
        <w:b/>
        <w:sz w:val="18"/>
        <w:szCs w:val="16"/>
      </w:rPr>
      <w:tab/>
    </w:r>
  </w:p>
  <w:p w:rsidR="00F71ED6" w:rsidRDefault="00F71ED6" w:rsidP="00F71ED6">
    <w:pPr>
      <w:pStyle w:val="Textoindependiente"/>
      <w:spacing w:line="14" w:lineRule="auto"/>
    </w:pPr>
  </w:p>
  <w:p w:rsidR="00BF4B8E" w:rsidRDefault="00BF4B8E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4B8E"/>
    <w:rsid w:val="00246F15"/>
    <w:rsid w:val="004329A9"/>
    <w:rsid w:val="00780535"/>
    <w:rsid w:val="00BF4B8E"/>
    <w:rsid w:val="00D33C77"/>
    <w:rsid w:val="00F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535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053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0535"/>
  </w:style>
  <w:style w:type="paragraph" w:customStyle="1" w:styleId="TableParagraph">
    <w:name w:val="Table Paragraph"/>
    <w:basedOn w:val="Normal"/>
    <w:uiPriority w:val="1"/>
    <w:qFormat/>
    <w:rsid w:val="00780535"/>
    <w:pPr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F71E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D6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1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D6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SGC Evaluación Docente</dc:title>
  <dc:creator>Desarrollo Académico DGEST Adriana González Escobar</dc:creator>
  <cp:lastModifiedBy>Oswaldo</cp:lastModifiedBy>
  <cp:revision>3</cp:revision>
  <dcterms:created xsi:type="dcterms:W3CDTF">2018-10-25T17:45:00Z</dcterms:created>
  <dcterms:modified xsi:type="dcterms:W3CDTF">2019-01-09T16:45:00Z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