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DAD2" w14:textId="77777777" w:rsidR="00543FDA" w:rsidRDefault="00543FDA">
      <w:pPr>
        <w:pStyle w:val="Textoindependiente"/>
        <w:rPr>
          <w:rFonts w:ascii="Times New Roman"/>
        </w:rPr>
      </w:pPr>
    </w:p>
    <w:p w14:paraId="380DAEEA" w14:textId="77777777" w:rsidR="00543FDA" w:rsidRDefault="00543FDA">
      <w:pPr>
        <w:pStyle w:val="Textoindependiente"/>
        <w:spacing w:before="6"/>
        <w:rPr>
          <w:rFonts w:ascii="Times New Roman"/>
          <w:sz w:val="18"/>
        </w:rPr>
      </w:pPr>
    </w:p>
    <w:p w14:paraId="7FFC0DF6" w14:textId="77777777" w:rsidR="00543FDA" w:rsidRDefault="00B243E0">
      <w:pPr>
        <w:pStyle w:val="Ttulo1"/>
        <w:numPr>
          <w:ilvl w:val="0"/>
          <w:numId w:val="9"/>
        </w:numPr>
        <w:tabs>
          <w:tab w:val="left" w:pos="711"/>
        </w:tabs>
        <w:spacing w:before="92"/>
      </w:pPr>
      <w:r>
        <w:t>Propósito</w:t>
      </w:r>
    </w:p>
    <w:p w14:paraId="03B09719" w14:textId="77777777" w:rsidR="00543FDA" w:rsidRDefault="00B243E0">
      <w:pPr>
        <w:pStyle w:val="Textoindependiente"/>
        <w:spacing w:before="2"/>
        <w:ind w:left="441" w:right="909"/>
      </w:pPr>
      <w:r>
        <w:t>Establecer los lineamientos para tomar acciones que eliminen las causas de No Conformidad de los Sistemas de Gestión con objeto de prevenir la recurrencia.</w:t>
      </w:r>
    </w:p>
    <w:p w14:paraId="28A14FF5" w14:textId="77777777" w:rsidR="00543FDA" w:rsidRDefault="00543FDA">
      <w:pPr>
        <w:pStyle w:val="Textoindependiente"/>
        <w:spacing w:before="6"/>
        <w:rPr>
          <w:sz w:val="19"/>
        </w:rPr>
      </w:pPr>
    </w:p>
    <w:p w14:paraId="4F85347B" w14:textId="77777777" w:rsidR="00543FDA" w:rsidRDefault="00B243E0">
      <w:pPr>
        <w:pStyle w:val="Ttulo1"/>
        <w:numPr>
          <w:ilvl w:val="0"/>
          <w:numId w:val="9"/>
        </w:numPr>
        <w:tabs>
          <w:tab w:val="left" w:pos="715"/>
        </w:tabs>
        <w:ind w:left="714" w:hanging="273"/>
      </w:pPr>
      <w:r>
        <w:t>Alcance</w:t>
      </w:r>
    </w:p>
    <w:p w14:paraId="443B41A7" w14:textId="77777777" w:rsidR="00543FDA" w:rsidRDefault="00B243E0">
      <w:pPr>
        <w:pStyle w:val="Textoindependiente"/>
        <w:spacing w:before="4"/>
        <w:ind w:left="441"/>
      </w:pPr>
      <w:r>
        <w:t>Aplica a todos los Institutos o Centro del TecNM.</w:t>
      </w:r>
    </w:p>
    <w:p w14:paraId="30527DE2" w14:textId="77777777" w:rsidR="00543FDA" w:rsidRDefault="00543FDA">
      <w:pPr>
        <w:pStyle w:val="Textoindependiente"/>
        <w:spacing w:before="9"/>
        <w:rPr>
          <w:sz w:val="19"/>
        </w:rPr>
      </w:pPr>
    </w:p>
    <w:p w14:paraId="67B41540" w14:textId="77777777" w:rsidR="00543FDA" w:rsidRDefault="00B243E0">
      <w:pPr>
        <w:pStyle w:val="Ttulo1"/>
        <w:numPr>
          <w:ilvl w:val="0"/>
          <w:numId w:val="9"/>
        </w:numPr>
        <w:tabs>
          <w:tab w:val="left" w:pos="711"/>
        </w:tabs>
      </w:pPr>
      <w:r>
        <w:t>Políticas de</w:t>
      </w:r>
      <w:r>
        <w:rPr>
          <w:spacing w:val="1"/>
        </w:rPr>
        <w:t xml:space="preserve"> </w:t>
      </w:r>
      <w:r>
        <w:t>operación.</w:t>
      </w:r>
    </w:p>
    <w:p w14:paraId="02A02367" w14:textId="77777777" w:rsidR="00543FDA" w:rsidRDefault="00B243E0">
      <w:pPr>
        <w:pStyle w:val="Prrafodelista"/>
        <w:numPr>
          <w:ilvl w:val="1"/>
          <w:numId w:val="9"/>
        </w:numPr>
        <w:tabs>
          <w:tab w:val="left" w:pos="819"/>
        </w:tabs>
        <w:spacing w:before="4"/>
        <w:ind w:right="916" w:firstLine="0"/>
        <w:rPr>
          <w:sz w:val="20"/>
        </w:rPr>
      </w:pPr>
      <w:r>
        <w:rPr>
          <w:sz w:val="20"/>
        </w:rPr>
        <w:t>Las Acciones Correctivas pueden surgir a partir del análisis de las causas que originan las No Conformidades encontradas que provengan</w:t>
      </w:r>
      <w:r>
        <w:rPr>
          <w:spacing w:val="-37"/>
          <w:sz w:val="20"/>
        </w:rPr>
        <w:t xml:space="preserve"> </w:t>
      </w:r>
      <w:r>
        <w:rPr>
          <w:sz w:val="20"/>
        </w:rPr>
        <w:t>de:</w:t>
      </w:r>
    </w:p>
    <w:p w14:paraId="547AD027" w14:textId="77777777" w:rsidR="00543FDA" w:rsidRDefault="00543FDA">
      <w:pPr>
        <w:pStyle w:val="Textoindependiente"/>
        <w:spacing w:before="8"/>
        <w:rPr>
          <w:sz w:val="19"/>
        </w:rPr>
      </w:pPr>
    </w:p>
    <w:p w14:paraId="069048AF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rPr>
          <w:sz w:val="20"/>
        </w:rPr>
      </w:pPr>
      <w:r>
        <w:rPr>
          <w:sz w:val="20"/>
        </w:rPr>
        <w:t>Auditorías</w:t>
      </w:r>
      <w:r>
        <w:rPr>
          <w:spacing w:val="-7"/>
          <w:sz w:val="20"/>
        </w:rPr>
        <w:t xml:space="preserve"> </w:t>
      </w:r>
      <w:r>
        <w:rPr>
          <w:sz w:val="20"/>
        </w:rPr>
        <w:t>Internas.</w:t>
      </w:r>
    </w:p>
    <w:p w14:paraId="684103E4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before="1"/>
        <w:rPr>
          <w:sz w:val="20"/>
        </w:rPr>
      </w:pPr>
      <w:r>
        <w:rPr>
          <w:sz w:val="20"/>
        </w:rPr>
        <w:t>Auditorías</w:t>
      </w:r>
      <w:r>
        <w:rPr>
          <w:spacing w:val="-7"/>
          <w:sz w:val="20"/>
        </w:rPr>
        <w:t xml:space="preserve"> </w:t>
      </w:r>
      <w:r>
        <w:rPr>
          <w:sz w:val="20"/>
        </w:rPr>
        <w:t>Externas.</w:t>
      </w:r>
    </w:p>
    <w:p w14:paraId="213F2303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before="3" w:line="229" w:lineRule="exact"/>
        <w:rPr>
          <w:sz w:val="20"/>
        </w:rPr>
      </w:pPr>
      <w:r>
        <w:rPr>
          <w:sz w:val="20"/>
        </w:rPr>
        <w:t>Análisis de</w:t>
      </w:r>
      <w:r>
        <w:rPr>
          <w:spacing w:val="-11"/>
          <w:sz w:val="20"/>
        </w:rPr>
        <w:t xml:space="preserve"> </w:t>
      </w:r>
      <w:r>
        <w:rPr>
          <w:sz w:val="20"/>
        </w:rPr>
        <w:t>Datos.</w:t>
      </w:r>
    </w:p>
    <w:p w14:paraId="0E2EF41F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line="227" w:lineRule="exact"/>
        <w:rPr>
          <w:sz w:val="20"/>
        </w:rPr>
      </w:pPr>
      <w:r>
        <w:rPr>
          <w:sz w:val="20"/>
        </w:rPr>
        <w:t>Análisis de la Eficacia de los</w:t>
      </w:r>
      <w:r>
        <w:rPr>
          <w:spacing w:val="-17"/>
          <w:sz w:val="20"/>
        </w:rPr>
        <w:t xml:space="preserve"> </w:t>
      </w:r>
      <w:r>
        <w:rPr>
          <w:sz w:val="20"/>
        </w:rPr>
        <w:t>Procesos.</w:t>
      </w:r>
    </w:p>
    <w:p w14:paraId="3A580E6C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line="228" w:lineRule="exact"/>
        <w:rPr>
          <w:sz w:val="20"/>
        </w:rPr>
      </w:pPr>
      <w:r>
        <w:rPr>
          <w:sz w:val="20"/>
        </w:rPr>
        <w:t>Seguimiento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Revisión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SGC</w:t>
      </w:r>
      <w:r>
        <w:rPr>
          <w:spacing w:val="-1"/>
          <w:sz w:val="20"/>
        </w:rPr>
        <w:t xml:space="preserve"> </w:t>
      </w:r>
      <w:r>
        <w:rPr>
          <w:sz w:val="20"/>
        </w:rPr>
        <w:t>/SGA 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Alta</w:t>
      </w:r>
      <w:r>
        <w:rPr>
          <w:spacing w:val="-4"/>
          <w:sz w:val="20"/>
        </w:rPr>
        <w:t xml:space="preserve"> </w:t>
      </w:r>
      <w:r>
        <w:rPr>
          <w:sz w:val="20"/>
        </w:rPr>
        <w:t>Dirección.</w:t>
      </w:r>
    </w:p>
    <w:p w14:paraId="5F2E11CF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before="2" w:line="229" w:lineRule="exact"/>
        <w:rPr>
          <w:sz w:val="20"/>
        </w:rPr>
      </w:pPr>
      <w:r>
        <w:rPr>
          <w:sz w:val="20"/>
        </w:rPr>
        <w:t>Análisis de Quejas y/o Sugerencias de los</w:t>
      </w:r>
      <w:r>
        <w:rPr>
          <w:spacing w:val="-25"/>
          <w:sz w:val="20"/>
        </w:rPr>
        <w:t xml:space="preserve"> </w:t>
      </w:r>
      <w:r>
        <w:rPr>
          <w:sz w:val="20"/>
        </w:rPr>
        <w:t>clientes.</w:t>
      </w:r>
    </w:p>
    <w:p w14:paraId="056E2478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line="229" w:lineRule="exact"/>
        <w:rPr>
          <w:sz w:val="20"/>
        </w:rPr>
      </w:pPr>
      <w:r>
        <w:rPr>
          <w:sz w:val="20"/>
        </w:rPr>
        <w:t>Identificación de Producto No</w:t>
      </w:r>
      <w:r>
        <w:rPr>
          <w:spacing w:val="-23"/>
          <w:sz w:val="20"/>
        </w:rPr>
        <w:t xml:space="preserve"> </w:t>
      </w:r>
      <w:r>
        <w:rPr>
          <w:sz w:val="20"/>
        </w:rPr>
        <w:t>Conforme</w:t>
      </w:r>
    </w:p>
    <w:p w14:paraId="6D79C324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spacing w:before="1"/>
        <w:rPr>
          <w:sz w:val="20"/>
        </w:rPr>
      </w:pPr>
      <w:r>
        <w:rPr>
          <w:sz w:val="20"/>
        </w:rPr>
        <w:t>Auditorías 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Servicio.</w:t>
      </w:r>
    </w:p>
    <w:p w14:paraId="73403B14" w14:textId="77777777" w:rsidR="00543FDA" w:rsidRDefault="00B243E0">
      <w:pPr>
        <w:pStyle w:val="Prrafodelista"/>
        <w:numPr>
          <w:ilvl w:val="2"/>
          <w:numId w:val="9"/>
        </w:numPr>
        <w:tabs>
          <w:tab w:val="left" w:pos="1382"/>
        </w:tabs>
        <w:rPr>
          <w:sz w:val="20"/>
        </w:rPr>
      </w:pPr>
      <w:r>
        <w:rPr>
          <w:sz w:val="20"/>
        </w:rPr>
        <w:t>Análisis de Ambiente de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</w:p>
    <w:p w14:paraId="022769FA" w14:textId="77777777" w:rsidR="00543FDA" w:rsidRDefault="00B243E0">
      <w:pPr>
        <w:pStyle w:val="Prrafodelista"/>
        <w:numPr>
          <w:ilvl w:val="2"/>
          <w:numId w:val="9"/>
        </w:numPr>
        <w:tabs>
          <w:tab w:val="left" w:pos="1498"/>
        </w:tabs>
        <w:spacing w:before="1"/>
        <w:ind w:left="887" w:right="3233" w:firstLine="0"/>
        <w:rPr>
          <w:sz w:val="20"/>
        </w:rPr>
      </w:pPr>
      <w:r>
        <w:rPr>
          <w:sz w:val="20"/>
        </w:rPr>
        <w:t>Incumplimiento a las declaraciones de los manuales del</w:t>
      </w:r>
      <w:r>
        <w:rPr>
          <w:spacing w:val="-15"/>
          <w:sz w:val="20"/>
        </w:rPr>
        <w:t xml:space="preserve"> </w:t>
      </w:r>
      <w:r>
        <w:rPr>
          <w:sz w:val="20"/>
        </w:rPr>
        <w:t>SGC/SGA. 3.1.11Incumplimiento a los requisitos de la norma</w:t>
      </w:r>
      <w:r>
        <w:rPr>
          <w:spacing w:val="-2"/>
          <w:sz w:val="20"/>
        </w:rPr>
        <w:t xml:space="preserve"> </w:t>
      </w:r>
      <w:r>
        <w:rPr>
          <w:sz w:val="20"/>
        </w:rPr>
        <w:t>aplicable.</w:t>
      </w:r>
    </w:p>
    <w:p w14:paraId="3D194B1A" w14:textId="77777777" w:rsidR="00543FDA" w:rsidRDefault="00543FDA">
      <w:pPr>
        <w:pStyle w:val="Textoindependiente"/>
        <w:spacing w:before="10"/>
        <w:rPr>
          <w:sz w:val="19"/>
        </w:rPr>
      </w:pPr>
    </w:p>
    <w:p w14:paraId="0E62EF87" w14:textId="77777777" w:rsidR="00543FDA" w:rsidRDefault="00B243E0">
      <w:pPr>
        <w:pStyle w:val="Textoindependiente"/>
        <w:ind w:left="441" w:right="909"/>
      </w:pPr>
      <w:r>
        <w:t>3.2. La/él RS debe ser informado en todo momento acerca de las  No Conformidades detectadas  y de  las</w:t>
      </w:r>
      <w:r>
        <w:rPr>
          <w:spacing w:val="-1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Correctivas</w:t>
      </w:r>
      <w:r>
        <w:rPr>
          <w:spacing w:val="-9"/>
        </w:rPr>
        <w:t xml:space="preserve"> </w:t>
      </w:r>
      <w:r>
        <w:t>implementadas</w:t>
      </w:r>
      <w:r>
        <w:rPr>
          <w:spacing w:val="-1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eliminar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Conformidad.</w:t>
      </w:r>
    </w:p>
    <w:p w14:paraId="048BD8AD" w14:textId="77777777" w:rsidR="00543FDA" w:rsidRDefault="00543FDA">
      <w:pPr>
        <w:pStyle w:val="Textoindependiente"/>
        <w:spacing w:before="1"/>
      </w:pPr>
    </w:p>
    <w:p w14:paraId="04041508" w14:textId="77777777" w:rsidR="00543FDA" w:rsidRDefault="00B243E0">
      <w:pPr>
        <w:pStyle w:val="Prrafodelista"/>
        <w:numPr>
          <w:ilvl w:val="1"/>
          <w:numId w:val="8"/>
        </w:numPr>
        <w:tabs>
          <w:tab w:val="left" w:pos="799"/>
        </w:tabs>
        <w:spacing w:before="1"/>
        <w:ind w:right="805" w:firstLine="0"/>
        <w:jc w:val="both"/>
        <w:rPr>
          <w:sz w:val="20"/>
        </w:rPr>
      </w:pPr>
      <w:r>
        <w:rPr>
          <w:sz w:val="20"/>
        </w:rPr>
        <w:t xml:space="preserve">El análisis de la Causa Raíz de las No Conformidades debe ser realizado por los responsables del proceso al que pertenece ésta, en el seno del Comité de Calidad </w:t>
      </w:r>
      <w:r>
        <w:rPr>
          <w:spacing w:val="-4"/>
          <w:sz w:val="20"/>
        </w:rPr>
        <w:t xml:space="preserve">y/o </w:t>
      </w:r>
      <w:r>
        <w:rPr>
          <w:spacing w:val="4"/>
          <w:sz w:val="20"/>
        </w:rPr>
        <w:t xml:space="preserve">del </w:t>
      </w:r>
      <w:r>
        <w:rPr>
          <w:sz w:val="20"/>
        </w:rPr>
        <w:t>Comité Ambiental según sea necesario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determinar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acción</w:t>
      </w:r>
      <w:r>
        <w:rPr>
          <w:spacing w:val="-8"/>
          <w:sz w:val="20"/>
        </w:rPr>
        <w:t xml:space="preserve"> </w:t>
      </w:r>
      <w:r>
        <w:rPr>
          <w:sz w:val="20"/>
        </w:rPr>
        <w:t>correctiva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corrección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2BA77F84" w14:textId="77777777" w:rsidR="00543FDA" w:rsidRDefault="00543FDA">
      <w:pPr>
        <w:pStyle w:val="Textoindependiente"/>
        <w:spacing w:before="8"/>
        <w:rPr>
          <w:sz w:val="19"/>
        </w:rPr>
      </w:pPr>
    </w:p>
    <w:p w14:paraId="53D3B9DA" w14:textId="77777777" w:rsidR="00543FDA" w:rsidRDefault="00B243E0">
      <w:pPr>
        <w:pStyle w:val="Prrafodelista"/>
        <w:numPr>
          <w:ilvl w:val="1"/>
          <w:numId w:val="8"/>
        </w:numPr>
        <w:tabs>
          <w:tab w:val="left" w:pos="819"/>
        </w:tabs>
        <w:ind w:right="897" w:firstLine="0"/>
        <w:rPr>
          <w:sz w:val="20"/>
        </w:rPr>
      </w:pPr>
      <w:r>
        <w:rPr>
          <w:sz w:val="20"/>
        </w:rPr>
        <w:t>Es responsabilidad de los Subdirectores dueños del proceso al que impacta la No conformidad verificar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efectividad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Acciones</w:t>
      </w:r>
      <w:r>
        <w:rPr>
          <w:spacing w:val="-8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correcciones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implementadas.</w:t>
      </w:r>
    </w:p>
    <w:p w14:paraId="7C8DC44C" w14:textId="77777777" w:rsidR="00543FDA" w:rsidRDefault="00543FDA">
      <w:pPr>
        <w:pStyle w:val="Textoindependiente"/>
        <w:spacing w:before="1"/>
      </w:pPr>
    </w:p>
    <w:p w14:paraId="65B08B39" w14:textId="77777777" w:rsidR="00543FDA" w:rsidRDefault="00B243E0">
      <w:pPr>
        <w:pStyle w:val="Prrafodelista"/>
        <w:numPr>
          <w:ilvl w:val="1"/>
          <w:numId w:val="8"/>
        </w:numPr>
        <w:tabs>
          <w:tab w:val="left" w:pos="802"/>
        </w:tabs>
        <w:ind w:right="799" w:firstLine="0"/>
        <w:jc w:val="both"/>
        <w:rPr>
          <w:sz w:val="20"/>
        </w:rPr>
      </w:pPr>
      <w:r>
        <w:rPr>
          <w:sz w:val="20"/>
        </w:rPr>
        <w:t>Las Acciones Correctivas son consideradas como concluidas una vez que hayan sido verificadas y evaluadas por los comités responsables, así como al eliminar las causas que dieron origen a las No conformidades.</w:t>
      </w:r>
    </w:p>
    <w:p w14:paraId="40D9EE09" w14:textId="77777777" w:rsidR="00543FDA" w:rsidRDefault="00543FDA">
      <w:pPr>
        <w:pStyle w:val="Textoindependiente"/>
        <w:spacing w:before="8"/>
        <w:rPr>
          <w:sz w:val="19"/>
        </w:rPr>
      </w:pPr>
    </w:p>
    <w:p w14:paraId="038DB16E" w14:textId="77777777" w:rsidR="00543FDA" w:rsidRDefault="00B243E0">
      <w:pPr>
        <w:pStyle w:val="Prrafodelista"/>
        <w:numPr>
          <w:ilvl w:val="1"/>
          <w:numId w:val="8"/>
        </w:numPr>
        <w:tabs>
          <w:tab w:val="left" w:pos="775"/>
        </w:tabs>
        <w:spacing w:before="1"/>
        <w:ind w:right="796" w:firstLine="0"/>
        <w:jc w:val="both"/>
        <w:rPr>
          <w:sz w:val="20"/>
        </w:rPr>
      </w:pPr>
      <w:r>
        <w:rPr>
          <w:sz w:val="20"/>
        </w:rPr>
        <w:t>La/él RS es responsable de Informar al Director/a del Instituto Tecnológico o Centro y al Coordinador del SGC/SGA a nivel central, sobre el estado que guardan las Acciones Correctivas implementadas en el Instituto Tecnológico o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</w:rPr>
        <w:t>Centro.</w:t>
      </w:r>
    </w:p>
    <w:p w14:paraId="6DDC7A7C" w14:textId="77777777" w:rsidR="00543FDA" w:rsidRDefault="00543FDA">
      <w:pPr>
        <w:pStyle w:val="Textoindependiente"/>
        <w:rPr>
          <w:sz w:val="7"/>
        </w:rPr>
      </w:pPr>
    </w:p>
    <w:p w14:paraId="3E53E9B9" w14:textId="77777777" w:rsidR="00543FDA" w:rsidRDefault="00543FDA">
      <w:pPr>
        <w:pStyle w:val="Textoindependiente"/>
        <w:spacing w:before="4"/>
      </w:pPr>
    </w:p>
    <w:tbl>
      <w:tblPr>
        <w:tblW w:w="1020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41"/>
        <w:gridCol w:w="3588"/>
      </w:tblGrid>
      <w:tr w:rsidR="007C02AF" w14:paraId="37430484" w14:textId="77777777" w:rsidTr="00E534B5"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3A2FA8" w14:textId="77777777" w:rsidR="007C02AF" w:rsidRDefault="007C02AF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7C02AF" w14:paraId="6FD56297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2111168B" w14:textId="77777777" w:rsidR="007C02AF" w:rsidRDefault="007C02AF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641" w:type="dxa"/>
          </w:tcPr>
          <w:p w14:paraId="279A9D20" w14:textId="77777777" w:rsidR="007C02AF" w:rsidRDefault="007C02AF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718AAB2A" w14:textId="77777777" w:rsidR="007C02AF" w:rsidRDefault="007C02AF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7C02AF" w14:paraId="07DEA7FF" w14:textId="77777777" w:rsidTr="00E534B5">
        <w:trPr>
          <w:trHeight w:val="604"/>
        </w:trPr>
        <w:tc>
          <w:tcPr>
            <w:tcW w:w="2977" w:type="dxa"/>
            <w:tcBorders>
              <w:left w:val="single" w:sz="18" w:space="0" w:color="auto"/>
            </w:tcBorders>
          </w:tcPr>
          <w:p w14:paraId="68343044" w14:textId="77777777" w:rsidR="007C02AF" w:rsidRDefault="007C02AF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352C92D2" w14:textId="77777777" w:rsidR="007C02AF" w:rsidRDefault="007C02AF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0A094E45" w14:textId="77777777" w:rsidR="007C02AF" w:rsidRDefault="00D03A57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Sistemas</w:t>
            </w:r>
          </w:p>
        </w:tc>
        <w:tc>
          <w:tcPr>
            <w:tcW w:w="3641" w:type="dxa"/>
          </w:tcPr>
          <w:p w14:paraId="220C6796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</w:p>
          <w:p w14:paraId="50EEBA03" w14:textId="77777777" w:rsidR="00D03A57" w:rsidRDefault="00D03A57" w:rsidP="00D03A5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7162DABB" w14:textId="543246D7" w:rsidR="007C02AF" w:rsidRDefault="00D03A57" w:rsidP="00D03A5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del SG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786E295F" w14:textId="77777777" w:rsidR="007C02AF" w:rsidRDefault="007C02AF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107D7E89" w14:textId="77777777" w:rsidR="000B7260" w:rsidRPr="00967ABC" w:rsidRDefault="000B7260" w:rsidP="000B7260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78C3BAB5" w14:textId="77777777" w:rsidR="007C02AF" w:rsidRDefault="007C02AF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7C02AF" w14:paraId="66A6EAE9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03DF8708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</w:p>
          <w:p w14:paraId="314BE385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41" w:type="dxa"/>
          </w:tcPr>
          <w:p w14:paraId="47644633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</w:p>
          <w:p w14:paraId="6CE5E70B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4ADD8D01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</w:p>
          <w:p w14:paraId="30772A85" w14:textId="77777777" w:rsidR="007C02AF" w:rsidRDefault="007C02AF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7C02AF" w14:paraId="70CAE08E" w14:textId="77777777" w:rsidTr="00E534B5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2C8EC822" w14:textId="77777777" w:rsidR="007C02AF" w:rsidRDefault="007C02AF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41" w:type="dxa"/>
            <w:tcBorders>
              <w:bottom w:val="single" w:sz="18" w:space="0" w:color="auto"/>
            </w:tcBorders>
          </w:tcPr>
          <w:p w14:paraId="7CA091DF" w14:textId="77777777" w:rsidR="007C02AF" w:rsidRDefault="007C02AF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588" w:type="dxa"/>
            <w:tcBorders>
              <w:bottom w:val="single" w:sz="18" w:space="0" w:color="auto"/>
              <w:right w:val="single" w:sz="18" w:space="0" w:color="auto"/>
            </w:tcBorders>
          </w:tcPr>
          <w:p w14:paraId="370909D4" w14:textId="77777777" w:rsidR="007C02AF" w:rsidRDefault="007C02AF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32159FEC" w14:textId="77777777" w:rsidR="00543FDA" w:rsidRDefault="00543FDA">
      <w:pPr>
        <w:rPr>
          <w:sz w:val="16"/>
        </w:rPr>
        <w:sectPr w:rsidR="00543FDA">
          <w:headerReference w:type="default" r:id="rId7"/>
          <w:footerReference w:type="default" r:id="rId8"/>
          <w:type w:val="continuous"/>
          <w:pgSz w:w="12240" w:h="15840"/>
          <w:pgMar w:top="720" w:right="560" w:bottom="280" w:left="980" w:header="720" w:footer="720" w:gutter="0"/>
          <w:cols w:space="720"/>
        </w:sectPr>
      </w:pPr>
    </w:p>
    <w:p w14:paraId="02A4EFCA" w14:textId="77777777" w:rsidR="00543FDA" w:rsidRDefault="00543FDA">
      <w:pPr>
        <w:pStyle w:val="Textoindependiente"/>
        <w:rPr>
          <w:b/>
        </w:rPr>
      </w:pPr>
    </w:p>
    <w:p w14:paraId="0C8FBDB3" w14:textId="77777777" w:rsidR="00543FDA" w:rsidRPr="004D31E2" w:rsidRDefault="00543FDA" w:rsidP="004D31E2">
      <w:pPr>
        <w:pStyle w:val="Textoindependiente"/>
        <w:tabs>
          <w:tab w:val="left" w:pos="8835"/>
        </w:tabs>
        <w:rPr>
          <w:b/>
        </w:rPr>
        <w:sectPr w:rsidR="00543FDA" w:rsidRPr="004D31E2">
          <w:headerReference w:type="default" r:id="rId9"/>
          <w:footerReference w:type="default" r:id="rId10"/>
          <w:pgSz w:w="12240" w:h="15840"/>
          <w:pgMar w:top="280" w:right="560" w:bottom="1060" w:left="980" w:header="288" w:footer="879" w:gutter="0"/>
          <w:cols w:space="720"/>
        </w:sectPr>
      </w:pPr>
    </w:p>
    <w:p w14:paraId="016D410B" w14:textId="77777777" w:rsidR="00543FDA" w:rsidRDefault="00B243E0">
      <w:pPr>
        <w:pStyle w:val="Ttulo1"/>
        <w:numPr>
          <w:ilvl w:val="0"/>
          <w:numId w:val="9"/>
        </w:numPr>
        <w:tabs>
          <w:tab w:val="left" w:pos="711"/>
        </w:tabs>
        <w:spacing w:before="92"/>
      </w:pPr>
      <w:r>
        <w:lastRenderedPageBreak/>
        <w:t>Diagrama del</w:t>
      </w:r>
      <w:r>
        <w:rPr>
          <w:spacing w:val="-1"/>
        </w:rPr>
        <w:t xml:space="preserve"> </w:t>
      </w:r>
      <w:r>
        <w:t>procedimiento</w:t>
      </w:r>
    </w:p>
    <w:p w14:paraId="5764F244" w14:textId="77777777" w:rsidR="00543FDA" w:rsidRDefault="00543FDA">
      <w:pPr>
        <w:pStyle w:val="Textoindependiente"/>
        <w:spacing w:before="9"/>
        <w:rPr>
          <w:b/>
          <w:sz w:val="21"/>
        </w:rPr>
      </w:pPr>
    </w:p>
    <w:p w14:paraId="56AEFCE3" w14:textId="77777777" w:rsidR="00543FDA" w:rsidRDefault="001A36D3">
      <w:pPr>
        <w:pStyle w:val="Ttulo2"/>
        <w:tabs>
          <w:tab w:val="left" w:pos="2841"/>
        </w:tabs>
        <w:ind w:left="748"/>
      </w:pPr>
      <w:r>
        <w:pict w14:anchorId="44725953">
          <v:group id="_x0000_s1050" style="position:absolute;left:0;text-align:left;margin-left:73.75pt;margin-top:-1.85pt;width:462.95pt;height:572.25pt;z-index:-251653632;mso-position-horizontal-relative:page" coordorigin="1475,-37" coordsize="9259,11445">
            <v:line id="_x0000_s1087" style="position:absolute" from="1476,-20" to="10732,-20" strokeweight="1.66pt"/>
            <v:line id="_x0000_s1086" style="position:absolute" from="1490,-4" to="1490,11378" strokeweight=".54325mm"/>
            <v:shape id="_x0000_s1085" style="position:absolute;left:3689;top:-10;width:4607;height:11387" coordorigin="3689,-9" coordsize="4607,11387" o:spt="100" adj="0,,0" path="m3689,-9r,11387m6027,-9r,11387m8296,-9r,11387e" filled="f" strokeweight=".1199mm">
              <v:stroke joinstyle="round"/>
              <v:formulas/>
              <v:path arrowok="t" o:connecttype="segments"/>
            </v:shape>
            <v:line id="_x0000_s1084" style="position:absolute" from="10718,-4" to="10718,11378" strokeweight=".54325mm"/>
            <v:line id="_x0000_s1083" style="position:absolute" from="1476,918" to="10732,918" strokeweight=".1199mm"/>
            <v:line id="_x0000_s1082" style="position:absolute" from="1476,11393" to="10732,11393" strokeweight=".5432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3501;top:4219;width:422;height:120">
              <v:imagedata r:id="rId11" o:title=""/>
            </v:shape>
            <v:line id="_x0000_s1080" style="position:absolute" from="4838,5444" to="2572,5444"/>
            <v:rect id="_x0000_s1079" style="position:absolute;left:3976;top:3809;width:1888;height:1022" filled="f" strokeweight=".26456mm"/>
            <v:rect id="_x0000_s1078" style="position:absolute;left:5510;top:3437;width:355;height:372" filled="f"/>
            <v:line id="_x0000_s1077" style="position:absolute" from="4860,4833" to="4860,5444"/>
            <v:shape id="_x0000_s1076" style="position:absolute;left:1658;top:5872;width:1889;height:1387" coordorigin="1658,5873" coordsize="1889,1387" o:spt="100" adj="0,,0" path="m3192,6245r355,l3547,5873r-355,l3192,6245xm1658,7260r1889,l3547,6238r-1889,l1658,7260xe" filled="f">
              <v:stroke joinstyle="round"/>
              <v:formulas/>
              <v:path arrowok="t" o:connecttype="segments"/>
            </v:shape>
            <v:shape id="_x0000_s1075" type="#_x0000_t75" style="position:absolute;left:2512;top:6100;width:104;height:120">
              <v:imagedata r:id="rId12" o:title=""/>
            </v:shape>
            <v:line id="_x0000_s1074" style="position:absolute" from="2571,5434" to="2571,6131" strokeweight="1pt"/>
            <v:shape id="_x0000_s1073" style="position:absolute;left:2577;top:6100;width:54;height:30" coordorigin="2577,6101" coordsize="54,30" path="m2631,6101r-50,l2581,6126r-4,5l2616,6131r15,-30xe" fillcolor="black" stroked="f">
              <v:path arrowok="t"/>
            </v:shape>
            <v:shape id="_x0000_s1072" type="#_x0000_t75" style="position:absolute;left:4778;top:7255;width:120;height:480">
              <v:imagedata r:id="rId13" o:title=""/>
            </v:shape>
            <v:rect id="_x0000_s1071" style="position:absolute;left:5541;top:5831;width:355;height:372" filled="f"/>
            <v:rect id="_x0000_s1070" style="position:absolute;left:4008;top:6203;width:1888;height:1022" filled="f" strokeweight=".26456mm"/>
            <v:shape id="_x0000_s1069" type="#_x0000_t75" style="position:absolute;left:3569;top:6615;width:421;height:120">
              <v:imagedata r:id="rId14" o:title=""/>
            </v:shape>
            <v:shape id="_x0000_s1068" style="position:absolute;left:3924;top:7412;width:1889;height:1395" coordorigin="3924,7413" coordsize="1889,1395" o:spt="100" adj="0,,0" path="m3924,8808r1888,l5812,7785r-1888,l3924,8808xm5458,7785r355,l5813,7413r-355,l5458,7785xe" filled="f">
              <v:stroke joinstyle="round"/>
              <v:formulas/>
              <v:path arrowok="t" o:connecttype="segments"/>
            </v:shape>
            <v:shape id="_x0000_s1067" style="position:absolute;left:4827;top:9098;width:63;height:101" coordorigin="4827,9099" coordsize="63,101" path="m4857,9099r-30,l4862,9199r27,-75l4859,9124r-2,-5l4857,9099xe" fillcolor="black" stroked="f">
              <v:path arrowok="t"/>
            </v:shape>
            <v:line id="_x0000_s1066" style="position:absolute" from="4862,8798" to="4862,9124" strokeweight=".59pt"/>
            <v:shape id="_x0000_s1065" style="position:absolute;left:4865;top:9098;width:33;height:25" coordorigin="4865,9099" coordsize="33,25" path="m4898,9099r-30,l4868,9119r-3,5l4889,9124r9,-25xe" fillcolor="black" stroked="f">
              <v:path arrowok="t"/>
            </v:shape>
            <v:shape id="_x0000_s1064" style="position:absolute;left:5739;top:4191;width:3610;height:5947" coordorigin="5739,4192" coordsize="3610,5947" path="m5739,10139r,-574l9349,9565r,-5373e" filled="f">
              <v:path arrowok="t"/>
            </v:shape>
            <v:shape id="_x0000_s1063" type="#_x0000_t75" style="position:absolute;left:5896;top:4148;width:120;height:120">
              <v:imagedata r:id="rId15" o:title=""/>
            </v:shape>
            <v:line id="_x0000_s1062" style="position:absolute" from="6016,4209" to="9358,4209" strokeweight="1.15pt"/>
            <v:shape id="_x0000_s1061" style="position:absolute;left:5986;top:4197;width:30;height:20" coordorigin="5986,4198" coordsize="30,20" path="m6016,4198r-26,l5986,4203r,11l5990,4218r26,l6016,4198xe" fillcolor="black" stroked="f">
              <v:path arrowok="t"/>
            </v:shape>
            <v:shape id="_x0000_s1060" type="#_x0000_t75" style="position:absolute;left:8174;top:10358;width:421;height:119">
              <v:imagedata r:id="rId16" o:title=""/>
            </v:shape>
            <v:shape id="_x0000_s1059" type="#_x0000_t75" style="position:absolute;left:9406;top:10596;width:120;height:227">
              <v:imagedata r:id="rId17" o:title=""/>
            </v:shape>
            <v:rect id="_x0000_s1058" style="position:absolute;left:10164;top:9804;width:355;height:371" filled="f"/>
            <v:shape id="_x0000_s1057" style="position:absolute;left:8647;top:10823;width:1605;height:371" coordorigin="8647,10824" coordsize="1605,371" path="m8709,10824r-23,4l8668,10839r-14,17l8647,10877r,256l8651,11156r11,18l8679,11188r21,7l10189,11195r55,-32l10252,10885r-5,-22l10236,10845r-17,-14l10198,10824r-1489,xe" filled="f">
              <v:path arrowok="t"/>
            </v:shape>
            <v:shape id="_x0000_s1056" style="position:absolute;left:5530;top:10820;width:20;height:367" coordorigin="5530,10821" coordsize="20,367" o:spt="100" adj="0,,0" path="m5550,11179r-10,l5530,11187r20,l5550,11179t,-358l5540,10829r10,l5550,10821e" fillcolor="black" stroked="f">
              <v:stroke joinstyle="round"/>
              <v:formulas/>
              <v:path arrowok="t" o:connecttype="segments"/>
            </v:shape>
            <v:shape id="_x0000_s1055" style="position:absolute;left:3976;top:9177;width:1747;height:1878" coordorigin="3976,9178" coordsize="1747,1878" path="m4849,9178r-873,939l4849,11056r874,-939l4849,9178xe" stroked="f">
              <v:path arrowok="t"/>
            </v:shape>
            <v:shape id="_x0000_s1054" style="position:absolute;left:3976;top:9177;width:4175;height:1984" coordorigin="3976,9178" coordsize="4175,1984" o:spt="100" adj="0,,0" path="m4849,9178r-873,939l4849,11056r874,-939l4849,9178xm6208,11162r1943,l8151,10361r-1943,l6208,11162xe" filled="f">
              <v:stroke joinstyle="round"/>
              <v:formulas/>
              <v:path arrowok="t" o:connecttype="segments"/>
            </v:shape>
            <v:rect id="_x0000_s1053" style="position:absolute;left:7817;top:10013;width:334;height:338" stroked="f"/>
            <v:rect id="_x0000_s1052" style="position:absolute;left:7817;top:10013;width:334;height:338" filled="f"/>
            <v:shape id="_x0000_s1051" style="position:absolute;left:4849;top:10514;width:1359;height:551" coordorigin="4849,10515" coordsize="1359,551" o:spt="100" adj="0,,0" path="m5518,11046r-669,l4849,11066r689,l5538,11056r-20,l5518,11046xm6088,10565r-570,l5518,11056r10,-10l5538,11046r,-461l5528,10585r10,-10l6088,10575r,-10xm5538,11046r-10,l5518,11056r20,l5538,11046xm6088,10515r,120l6188,10585r-80,l6108,10565r80,l6088,10515xm5538,10575r-10,10l5538,10585r,-10xm6088,10575r-550,l5538,10585r550,l6088,10575xm6188,10565r-80,l6108,10585r80,l6208,10575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243E0">
        <w:t>Área</w:t>
      </w:r>
      <w:r w:rsidR="00B243E0">
        <w:rPr>
          <w:spacing w:val="-5"/>
        </w:rPr>
        <w:t xml:space="preserve"> </w:t>
      </w:r>
      <w:r w:rsidR="00B243E0">
        <w:t>Responsable</w:t>
      </w:r>
      <w:r w:rsidR="00B243E0">
        <w:tab/>
        <w:t>Comité de</w:t>
      </w:r>
      <w:r w:rsidR="00B243E0">
        <w:rPr>
          <w:spacing w:val="-14"/>
        </w:rPr>
        <w:t xml:space="preserve"> </w:t>
      </w:r>
      <w:r w:rsidR="00B243E0">
        <w:t>Calidad</w:t>
      </w:r>
    </w:p>
    <w:p w14:paraId="12287B3E" w14:textId="77777777" w:rsidR="00543FDA" w:rsidRDefault="00B243E0">
      <w:pPr>
        <w:ind w:left="2872"/>
        <w:rPr>
          <w:b/>
          <w:sz w:val="20"/>
        </w:rPr>
      </w:pPr>
      <w:r>
        <w:rPr>
          <w:b/>
          <w:sz w:val="20"/>
        </w:rPr>
        <w:t>/Ambiental</w:t>
      </w:r>
    </w:p>
    <w:p w14:paraId="360CA6C8" w14:textId="77777777" w:rsidR="00543FDA" w:rsidRDefault="00B243E0">
      <w:pPr>
        <w:ind w:left="2872"/>
        <w:rPr>
          <w:b/>
          <w:sz w:val="20"/>
        </w:rPr>
      </w:pPr>
      <w:r>
        <w:rPr>
          <w:b/>
          <w:sz w:val="20"/>
        </w:rPr>
        <w:t>/Subdirectores</w:t>
      </w:r>
    </w:p>
    <w:p w14:paraId="1E671569" w14:textId="77777777" w:rsidR="00543FDA" w:rsidRDefault="00B243E0">
      <w:pPr>
        <w:pStyle w:val="Textoindependiente"/>
        <w:rPr>
          <w:b/>
          <w:sz w:val="22"/>
        </w:rPr>
      </w:pPr>
      <w:r>
        <w:br w:type="column"/>
      </w:r>
    </w:p>
    <w:p w14:paraId="73AD0CF2" w14:textId="77777777" w:rsidR="00543FDA" w:rsidRDefault="00543FDA">
      <w:pPr>
        <w:pStyle w:val="Textoindependiente"/>
        <w:spacing w:before="10"/>
        <w:rPr>
          <w:b/>
          <w:sz w:val="28"/>
        </w:rPr>
      </w:pPr>
    </w:p>
    <w:p w14:paraId="50D69BC5" w14:textId="77777777" w:rsidR="00543FDA" w:rsidRDefault="00B243E0">
      <w:pPr>
        <w:spacing w:before="1"/>
        <w:ind w:left="518" w:hanging="78"/>
        <w:rPr>
          <w:b/>
          <w:sz w:val="20"/>
        </w:rPr>
      </w:pPr>
      <w:r>
        <w:rPr>
          <w:b/>
          <w:w w:val="95"/>
          <w:sz w:val="20"/>
        </w:rPr>
        <w:t xml:space="preserve">Responsable </w:t>
      </w:r>
      <w:r>
        <w:rPr>
          <w:b/>
          <w:sz w:val="20"/>
        </w:rPr>
        <w:t>del sistema</w:t>
      </w:r>
    </w:p>
    <w:p w14:paraId="5422B825" w14:textId="77777777" w:rsidR="00543FDA" w:rsidRDefault="00B243E0">
      <w:pPr>
        <w:pStyle w:val="Textoindependiente"/>
        <w:rPr>
          <w:b/>
          <w:sz w:val="22"/>
        </w:rPr>
      </w:pPr>
      <w:r>
        <w:br w:type="column"/>
      </w:r>
    </w:p>
    <w:p w14:paraId="52FF4CA4" w14:textId="77777777" w:rsidR="00543FDA" w:rsidRDefault="00543FDA">
      <w:pPr>
        <w:pStyle w:val="Textoindependiente"/>
        <w:spacing w:before="9"/>
        <w:rPr>
          <w:b/>
          <w:sz w:val="31"/>
        </w:rPr>
      </w:pPr>
    </w:p>
    <w:p w14:paraId="272C0A51" w14:textId="77777777" w:rsidR="00543FDA" w:rsidRDefault="00B243E0">
      <w:pPr>
        <w:spacing w:before="1"/>
        <w:ind w:left="441" w:right="1264"/>
        <w:jc w:val="center"/>
        <w:rPr>
          <w:b/>
          <w:sz w:val="20"/>
        </w:rPr>
      </w:pPr>
      <w:r>
        <w:rPr>
          <w:b/>
          <w:sz w:val="20"/>
        </w:rPr>
        <w:t>Director/a del Instituto o Centro/ Coordinador/a del SG en TecNM</w:t>
      </w:r>
    </w:p>
    <w:p w14:paraId="5F949DFD" w14:textId="77777777" w:rsidR="00543FDA" w:rsidRDefault="00543FDA">
      <w:pPr>
        <w:jc w:val="center"/>
        <w:rPr>
          <w:sz w:val="20"/>
        </w:rPr>
        <w:sectPr w:rsidR="00543FDA">
          <w:type w:val="continuous"/>
          <w:pgSz w:w="12240" w:h="15840"/>
          <w:pgMar w:top="720" w:right="560" w:bottom="280" w:left="980" w:header="720" w:footer="720" w:gutter="0"/>
          <w:cols w:num="3" w:space="720" w:equalWidth="0">
            <w:col w:w="4616" w:space="527"/>
            <w:col w:w="1724" w:space="370"/>
            <w:col w:w="3463"/>
          </w:cols>
        </w:sectPr>
      </w:pPr>
    </w:p>
    <w:p w14:paraId="637DE792" w14:textId="77777777" w:rsidR="00543FDA" w:rsidRDefault="00543FDA">
      <w:pPr>
        <w:pStyle w:val="Textoindependiente"/>
        <w:rPr>
          <w:b/>
        </w:rPr>
      </w:pPr>
    </w:p>
    <w:p w14:paraId="7029C51F" w14:textId="77777777" w:rsidR="00543FDA" w:rsidRDefault="00543FDA">
      <w:pPr>
        <w:pStyle w:val="Textoindependiente"/>
        <w:rPr>
          <w:b/>
        </w:rPr>
      </w:pPr>
    </w:p>
    <w:p w14:paraId="0D7C247C" w14:textId="77777777" w:rsidR="00543FDA" w:rsidRDefault="00543FDA">
      <w:pPr>
        <w:pStyle w:val="Textoindependiente"/>
        <w:rPr>
          <w:b/>
        </w:rPr>
      </w:pPr>
    </w:p>
    <w:p w14:paraId="6E906403" w14:textId="77777777" w:rsidR="00543FDA" w:rsidRDefault="00543FDA">
      <w:pPr>
        <w:pStyle w:val="Textoindependiente"/>
        <w:rPr>
          <w:b/>
        </w:rPr>
      </w:pPr>
    </w:p>
    <w:p w14:paraId="3459C56C" w14:textId="77777777" w:rsidR="00543FDA" w:rsidRDefault="00543FDA">
      <w:pPr>
        <w:pStyle w:val="Textoindependiente"/>
        <w:rPr>
          <w:b/>
        </w:rPr>
      </w:pPr>
    </w:p>
    <w:p w14:paraId="72F77D4C" w14:textId="77777777" w:rsidR="00543FDA" w:rsidRDefault="00543FDA">
      <w:pPr>
        <w:pStyle w:val="Textoindependiente"/>
        <w:rPr>
          <w:b/>
        </w:rPr>
      </w:pPr>
    </w:p>
    <w:p w14:paraId="1B8ECE3D" w14:textId="77777777" w:rsidR="00543FDA" w:rsidRDefault="00543FDA">
      <w:pPr>
        <w:pStyle w:val="Textoindependiente"/>
        <w:rPr>
          <w:b/>
        </w:rPr>
      </w:pPr>
    </w:p>
    <w:p w14:paraId="508AB6ED" w14:textId="77777777" w:rsidR="00543FDA" w:rsidRDefault="00543FDA">
      <w:pPr>
        <w:pStyle w:val="Textoindependiente"/>
        <w:rPr>
          <w:b/>
        </w:rPr>
      </w:pPr>
    </w:p>
    <w:p w14:paraId="749887D9" w14:textId="77777777" w:rsidR="00543FDA" w:rsidRDefault="00543FDA">
      <w:pPr>
        <w:pStyle w:val="Textoindependiente"/>
        <w:rPr>
          <w:b/>
        </w:rPr>
      </w:pPr>
    </w:p>
    <w:p w14:paraId="1AA0834D" w14:textId="77777777" w:rsidR="00543FDA" w:rsidRDefault="00543FDA">
      <w:pPr>
        <w:pStyle w:val="Textoindependiente"/>
        <w:rPr>
          <w:b/>
        </w:rPr>
      </w:pPr>
    </w:p>
    <w:p w14:paraId="1AD9D101" w14:textId="77777777" w:rsidR="00543FDA" w:rsidRDefault="00543FDA">
      <w:pPr>
        <w:pStyle w:val="Textoindependiente"/>
        <w:spacing w:before="1"/>
        <w:rPr>
          <w:b/>
          <w:sz w:val="18"/>
        </w:rPr>
      </w:pPr>
    </w:p>
    <w:p w14:paraId="3133D766" w14:textId="77777777" w:rsidR="00543FDA" w:rsidRDefault="001A36D3">
      <w:pPr>
        <w:spacing w:before="101"/>
        <w:ind w:left="4701"/>
        <w:rPr>
          <w:rFonts w:ascii="Century Gothic"/>
          <w:sz w:val="16"/>
        </w:rPr>
      </w:pPr>
      <w:r>
        <w:pict w14:anchorId="71D99A0B">
          <v:group id="_x0000_s1037" style="position:absolute;left:0;text-align:left;margin-left:82.2pt;margin-top:-104.55pt;width:95.35pt;height:124.45pt;z-index:-251654656;mso-position-horizontal-relative:page" coordorigin="1644,-2091" coordsize="1907,2489">
            <v:shape id="_x0000_s1049" style="position:absolute;left:1988;top:-2084;width:1197;height:360" coordorigin="1988,-2083" coordsize="1197,360" path="m2048,-2083r-23,4l2007,-2068r-13,17l1988,-2029r,246l2020,-1730r1105,7l3147,-1728r18,-11l3178,-1756r6,-22l3185,-2023r-5,-23l3169,-2064r-17,-13l3130,-2083r-1082,xe" filled="f">
              <v:path arrowok="t"/>
            </v:shape>
            <v:shape id="_x0000_s1048" type="#_x0000_t75" style="position:absolute;left:2529;top:-1327;width:104;height:120">
              <v:imagedata r:id="rId12" o:title=""/>
            </v:shape>
            <v:line id="_x0000_s1047" style="position:absolute" from="2588,-1756" to="2588,-1296" strokeweight="1pt"/>
            <v:shape id="_x0000_s1046" style="position:absolute;left:2594;top:-1327;width:54;height:30" coordorigin="2594,-1326" coordsize="54,30" path="m2648,-1326r-50,l2598,-1301r-4,5l2633,-1296r15,-30xe" fillcolor="black" stroked="f">
              <v:path arrowok="t"/>
            </v:shape>
            <v:rect id="_x0000_s1045" style="position:absolute;left:1651;top:-1253;width:1889;height:1022" stroked="f"/>
            <v:shape id="_x0000_s1044" type="#_x0000_t75" style="position:absolute;left:2529;top:214;width:104;height:120">
              <v:imagedata r:id="rId12" o:title=""/>
            </v:shape>
            <v:line id="_x0000_s1043" style="position:absolute" from="2588,-215" to="2588,245" strokeweight="1pt"/>
            <v:shape id="_x0000_s1042" style="position:absolute;left:2594;top:214;width:54;height:30" coordorigin="2594,215" coordsize="54,30" path="m2648,215r-50,l2598,240r-4,5l2633,245r15,-3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352;top:-1993;width:445;height:202" filled="f" stroked="f">
              <v:textbox inset="0,0,0,0">
                <w:txbxContent>
                  <w:p w14:paraId="4ABB584A" w14:textId="77777777" w:rsidR="00543FDA" w:rsidRDefault="00B243E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Inicio</w:t>
                    </w:r>
                  </w:p>
                </w:txbxContent>
              </v:textbox>
            </v:shape>
            <v:shape id="_x0000_s1040" type="#_x0000_t202" style="position:absolute;left:3189;top:18;width:354;height:372" filled="f">
              <v:textbox inset="0,0,0,0">
                <w:txbxContent>
                  <w:p w14:paraId="278A7BDC" w14:textId="77777777" w:rsidR="00543FDA" w:rsidRDefault="00B243E0">
                    <w:pPr>
                      <w:spacing w:before="84"/>
                      <w:ind w:left="163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1651;top:-1253;width:1889;height:1022" filled="f">
              <v:textbox inset="0,0,0,0">
                <w:txbxContent>
                  <w:p w14:paraId="549B134E" w14:textId="77777777" w:rsidR="00543FDA" w:rsidRDefault="00B243E0">
                    <w:pPr>
                      <w:spacing w:before="79" w:line="273" w:lineRule="auto"/>
                      <w:ind w:left="312" w:right="271" w:firstLine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Revisa No Conformidades.</w:t>
                    </w:r>
                  </w:p>
                </w:txbxContent>
              </v:textbox>
            </v:shape>
            <v:shape id="_x0000_s1038" type="#_x0000_t202" style="position:absolute;left:3185;top:-1602;width:355;height:349" filled="f">
              <v:textbox inset="0,0,0,0">
                <w:txbxContent>
                  <w:p w14:paraId="30F1C99F" w14:textId="77777777" w:rsidR="00543FDA" w:rsidRDefault="00B243E0">
                    <w:pPr>
                      <w:spacing w:before="83"/>
                      <w:ind w:left="146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243E0">
        <w:rPr>
          <w:rFonts w:ascii="Century Gothic"/>
          <w:sz w:val="16"/>
        </w:rPr>
        <w:t>3</w:t>
      </w:r>
    </w:p>
    <w:p w14:paraId="2CDB3B33" w14:textId="77777777" w:rsidR="00543FDA" w:rsidRDefault="001A36D3">
      <w:pPr>
        <w:spacing w:before="177" w:line="273" w:lineRule="auto"/>
        <w:ind w:left="3216" w:right="5977"/>
        <w:jc w:val="center"/>
        <w:rPr>
          <w:sz w:val="18"/>
        </w:rPr>
      </w:pPr>
      <w:r>
        <w:pict w14:anchorId="43F7907B">
          <v:shape id="_x0000_s1036" type="#_x0000_t202" style="position:absolute;left:0;text-align:left;margin-left:83.3pt;margin-top:126.1pt;width:93.7pt;height:50.2pt;z-index:251656704;mso-position-horizontal-relative:page" filled="f" stroked="f">
            <v:textbox inset="0,0,0,0">
              <w:txbxContent>
                <w:p w14:paraId="4EA897E5" w14:textId="77777777" w:rsidR="00543FDA" w:rsidRDefault="00B243E0">
                  <w:pPr>
                    <w:pStyle w:val="Textoindependiente"/>
                    <w:spacing w:before="79" w:line="276" w:lineRule="auto"/>
                    <w:ind w:left="446" w:right="383"/>
                    <w:jc w:val="center"/>
                  </w:pPr>
                  <w:r>
                    <w:t>Implementa acciones correctivas.</w:t>
                  </w:r>
                </w:p>
              </w:txbxContent>
            </v:textbox>
            <w10:wrap anchorx="page"/>
          </v:shape>
        </w:pict>
      </w:r>
      <w:r>
        <w:pict w14:anchorId="0B6E9B86">
          <v:shape id="_x0000_s1035" type="#_x0000_t202" style="position:absolute;left:0;text-align:left;margin-left:160pt;margin-top:107.7pt;width:17pt;height:17.35pt;z-index:251657728;mso-position-horizontal-relative:page" filled="f" stroked="f">
            <v:textbox inset="0,0,0,0">
              <w:txbxContent>
                <w:p w14:paraId="5DA2FBA1" w14:textId="77777777" w:rsidR="00543FDA" w:rsidRDefault="00B243E0">
                  <w:pPr>
                    <w:spacing w:before="95"/>
                    <w:ind w:left="146"/>
                    <w:rPr>
                      <w:rFonts w:ascii="Century Gothic"/>
                      <w:sz w:val="16"/>
                    </w:rPr>
                  </w:pPr>
                  <w:r>
                    <w:rPr>
                      <w:rFonts w:ascii="Century Gothic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 w14:anchorId="2D51192E">
          <v:shape id="_x0000_s1034" type="#_x0000_t202" style="position:absolute;left:0;text-align:left;margin-left:200.4pt;margin-top:123.85pt;width:94.4pt;height:51.1pt;z-index:251658752;mso-position-horizontal-relative:page" filled="f" strokeweight=".26456mm">
            <v:textbox inset="0,0,0,0">
              <w:txbxContent>
                <w:p w14:paraId="14D5AB91" w14:textId="77777777" w:rsidR="00543FDA" w:rsidRDefault="00B243E0">
                  <w:pPr>
                    <w:spacing w:before="83" w:line="276" w:lineRule="auto"/>
                    <w:ind w:left="213" w:right="15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Evalúa eficacia de las acciones correctivas.</w:t>
                  </w:r>
                </w:p>
              </w:txbxContent>
            </v:textbox>
            <w10:wrap anchorx="page"/>
          </v:shape>
        </w:pict>
      </w:r>
      <w:r>
        <w:pict w14:anchorId="1B3FC7B7">
          <v:shape id="_x0000_s1033" type="#_x0000_t202" style="position:absolute;left:0;text-align:left;margin-left:277.05pt;margin-top:105.25pt;width:17.75pt;height:18.6pt;z-index:251659776;mso-position-horizontal-relative:page" filled="f">
            <v:textbox inset="0,0,0,0">
              <w:txbxContent>
                <w:p w14:paraId="43411EF6" w14:textId="77777777" w:rsidR="00543FDA" w:rsidRDefault="00B243E0">
                  <w:pPr>
                    <w:spacing w:before="86"/>
                    <w:ind w:right="11"/>
                    <w:jc w:val="center"/>
                    <w:rPr>
                      <w:rFonts w:ascii="Century Gothic"/>
                      <w:sz w:val="16"/>
                    </w:rPr>
                  </w:pPr>
                  <w:r>
                    <w:rPr>
                      <w:rFonts w:ascii="Century Gothic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 w14:anchorId="78DD6E53">
          <v:shape id="_x0000_s1032" type="#_x0000_t202" style="position:absolute;left:0;text-align:left;margin-left:82.75pt;margin-top:4.65pt;width:94.4pt;height:51pt;z-index:251660800;mso-position-horizontal-relative:page" filled="f">
            <v:textbox inset="0,0,0,0">
              <w:txbxContent>
                <w:p w14:paraId="1F3BDB72" w14:textId="77777777" w:rsidR="00543FDA" w:rsidRDefault="00B243E0">
                  <w:pPr>
                    <w:spacing w:before="83" w:line="266" w:lineRule="auto"/>
                    <w:ind w:left="212" w:right="15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Evalúa necesidad de implantar acciones.</w:t>
                  </w:r>
                </w:p>
              </w:txbxContent>
            </v:textbox>
            <w10:wrap anchorx="page"/>
          </v:shape>
        </w:pict>
      </w:r>
      <w:r w:rsidR="00B243E0">
        <w:rPr>
          <w:sz w:val="18"/>
        </w:rPr>
        <w:t>Realiza análisis de causa y requisita RAC.</w:t>
      </w:r>
    </w:p>
    <w:p w14:paraId="717AD084" w14:textId="77777777" w:rsidR="00543FDA" w:rsidRDefault="00543FDA">
      <w:pPr>
        <w:pStyle w:val="Textoindependiente"/>
      </w:pPr>
    </w:p>
    <w:p w14:paraId="0F9E529D" w14:textId="77777777" w:rsidR="00543FDA" w:rsidRDefault="00543FDA">
      <w:pPr>
        <w:pStyle w:val="Textoindependiente"/>
      </w:pPr>
    </w:p>
    <w:p w14:paraId="47D411D9" w14:textId="77777777" w:rsidR="00543FDA" w:rsidRDefault="00543FDA">
      <w:pPr>
        <w:pStyle w:val="Textoindependiente"/>
      </w:pPr>
    </w:p>
    <w:p w14:paraId="2DBD903E" w14:textId="77777777" w:rsidR="00543FDA" w:rsidRDefault="00543FDA">
      <w:pPr>
        <w:pStyle w:val="Textoindependiente"/>
      </w:pPr>
    </w:p>
    <w:p w14:paraId="5C536F44" w14:textId="77777777" w:rsidR="00543FDA" w:rsidRDefault="00543FDA">
      <w:pPr>
        <w:pStyle w:val="Textoindependiente"/>
      </w:pPr>
    </w:p>
    <w:p w14:paraId="07E06E41" w14:textId="77777777" w:rsidR="00543FDA" w:rsidRDefault="00543FDA">
      <w:pPr>
        <w:pStyle w:val="Textoindependiente"/>
      </w:pPr>
    </w:p>
    <w:p w14:paraId="47F27254" w14:textId="77777777" w:rsidR="00543FDA" w:rsidRDefault="00543FDA">
      <w:pPr>
        <w:pStyle w:val="Textoindependiente"/>
      </w:pPr>
    </w:p>
    <w:p w14:paraId="3B18DBA1" w14:textId="77777777" w:rsidR="00543FDA" w:rsidRDefault="00543FDA">
      <w:pPr>
        <w:pStyle w:val="Textoindependiente"/>
      </w:pPr>
    </w:p>
    <w:p w14:paraId="43AE8488" w14:textId="77777777" w:rsidR="00543FDA" w:rsidRDefault="00543FDA">
      <w:pPr>
        <w:pStyle w:val="Textoindependiente"/>
      </w:pPr>
    </w:p>
    <w:p w14:paraId="191F3578" w14:textId="77777777" w:rsidR="00543FDA" w:rsidRDefault="00543FDA">
      <w:pPr>
        <w:pStyle w:val="Textoindependiente"/>
      </w:pPr>
    </w:p>
    <w:p w14:paraId="5D52EAD3" w14:textId="77777777" w:rsidR="00543FDA" w:rsidRDefault="00543FDA">
      <w:pPr>
        <w:pStyle w:val="Textoindependiente"/>
      </w:pPr>
    </w:p>
    <w:p w14:paraId="51077D43" w14:textId="77777777" w:rsidR="00543FDA" w:rsidRDefault="00543FDA">
      <w:pPr>
        <w:pStyle w:val="Textoindependiente"/>
      </w:pPr>
    </w:p>
    <w:p w14:paraId="275D60A9" w14:textId="77777777" w:rsidR="00543FDA" w:rsidRDefault="00543FDA">
      <w:pPr>
        <w:pStyle w:val="Textoindependiente"/>
      </w:pPr>
    </w:p>
    <w:p w14:paraId="44520DC2" w14:textId="77777777" w:rsidR="00543FDA" w:rsidRDefault="001A36D3">
      <w:pPr>
        <w:pStyle w:val="Textoindependiente"/>
        <w:spacing w:before="10"/>
        <w:rPr>
          <w:sz w:val="11"/>
        </w:rPr>
      </w:pPr>
      <w:r>
        <w:pict w14:anchorId="61DE64DB">
          <v:shape id="_x0000_s1031" type="#_x0000_t202" style="position:absolute;margin-left:196.2pt;margin-top:9.2pt;width:94.4pt;height:51.15pt;z-index:-251652608;mso-wrap-distance-left:0;mso-wrap-distance-right:0;mso-position-horizontal-relative:page" filled="f">
            <v:textbox inset="0,0,0,0">
              <w:txbxContent>
                <w:p w14:paraId="016C1D4F" w14:textId="77777777" w:rsidR="00543FDA" w:rsidRDefault="00543FDA">
                  <w:pPr>
                    <w:pStyle w:val="Textoindependiente"/>
                    <w:spacing w:before="9"/>
                  </w:pPr>
                </w:p>
                <w:p w14:paraId="2BAD05B0" w14:textId="77777777" w:rsidR="00543FDA" w:rsidRDefault="00B243E0">
                  <w:pPr>
                    <w:spacing w:line="276" w:lineRule="auto"/>
                    <w:ind w:left="219" w:right="15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Revisa efectividad de las acciones tomadas.</w:t>
                  </w:r>
                </w:p>
              </w:txbxContent>
            </v:textbox>
            <w10:wrap type="topAndBottom" anchorx="page"/>
          </v:shape>
        </w:pict>
      </w:r>
    </w:p>
    <w:p w14:paraId="1AE6A791" w14:textId="77777777" w:rsidR="00543FDA" w:rsidRDefault="00543FDA">
      <w:pPr>
        <w:pStyle w:val="Textoindependiente"/>
      </w:pPr>
    </w:p>
    <w:p w14:paraId="1DB72238" w14:textId="77777777" w:rsidR="00543FDA" w:rsidRDefault="00543FDA">
      <w:pPr>
        <w:pStyle w:val="Textoindependiente"/>
        <w:spacing w:before="8"/>
        <w:rPr>
          <w:sz w:val="22"/>
        </w:rPr>
      </w:pPr>
    </w:p>
    <w:p w14:paraId="15A88F32" w14:textId="77777777" w:rsidR="00543FDA" w:rsidRDefault="001A36D3">
      <w:pPr>
        <w:ind w:left="3216" w:right="2682"/>
        <w:jc w:val="center"/>
        <w:rPr>
          <w:rFonts w:ascii="Century Gothic"/>
          <w:b/>
          <w:sz w:val="16"/>
        </w:rPr>
      </w:pPr>
      <w:r>
        <w:pict w14:anchorId="2BD00565">
          <v:shape id="_x0000_s1030" type="#_x0000_t202" style="position:absolute;left:0;text-align:left;margin-left:272.9pt;margin-top:-96.2pt;width:17.7pt;height:18.6pt;z-index:251655680;mso-position-horizontal-relative:page" filled="f">
            <v:textbox inset="0,0,0,0">
              <w:txbxContent>
                <w:p w14:paraId="0DF16B64" w14:textId="77777777" w:rsidR="00543FDA" w:rsidRDefault="00B243E0">
                  <w:pPr>
                    <w:spacing w:line="180" w:lineRule="exact"/>
                    <w:ind w:left="175"/>
                    <w:rPr>
                      <w:rFonts w:ascii="Century Gothic"/>
                      <w:sz w:val="16"/>
                    </w:rPr>
                  </w:pPr>
                  <w:r>
                    <w:rPr>
                      <w:rFonts w:ascii="Century Gothic"/>
                      <w:sz w:val="1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B243E0">
        <w:rPr>
          <w:rFonts w:ascii="Century Gothic"/>
          <w:b/>
          <w:sz w:val="16"/>
        </w:rPr>
        <w:t>NO</w:t>
      </w:r>
    </w:p>
    <w:p w14:paraId="7E8A2443" w14:textId="77777777" w:rsidR="00543FDA" w:rsidRDefault="00543FDA">
      <w:pPr>
        <w:pStyle w:val="Textoindependiente"/>
        <w:spacing w:before="9"/>
        <w:rPr>
          <w:rFonts w:ascii="Century Gothic"/>
          <w:b/>
          <w:sz w:val="12"/>
        </w:rPr>
      </w:pPr>
    </w:p>
    <w:p w14:paraId="149E19E6" w14:textId="77777777" w:rsidR="00543FDA" w:rsidRDefault="001A36D3">
      <w:pPr>
        <w:spacing w:line="278" w:lineRule="auto"/>
        <w:ind w:left="3549" w:right="6506" w:hanging="3"/>
        <w:jc w:val="center"/>
        <w:rPr>
          <w:rFonts w:ascii="Calibri" w:hAnsi="Calibri"/>
          <w:sz w:val="16"/>
        </w:rPr>
      </w:pPr>
      <w:r>
        <w:pict w14:anchorId="666BB361">
          <v:shape id="_x0000_s1029" type="#_x0000_t202" style="position:absolute;left:0;text-align:left;margin-left:391.25pt;margin-top:16.65pt;width:15.95pt;height:16.4pt;z-index:251652608;mso-position-horizontal-relative:page" filled="f" stroked="f">
            <v:textbox inset="0,0,0,0">
              <w:txbxContent>
                <w:p w14:paraId="1599213D" w14:textId="77777777" w:rsidR="00543FDA" w:rsidRDefault="00B243E0">
                  <w:pPr>
                    <w:spacing w:before="75" w:line="252" w:lineRule="exact"/>
                    <w:ind w:left="144"/>
                    <w:rPr>
                      <w:rFonts w:ascii="Century Gothic"/>
                    </w:rPr>
                  </w:pPr>
                  <w:r>
                    <w:rPr>
                      <w:rFonts w:ascii="Century Gothic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 w14:anchorId="4CCD7936">
          <v:shape id="_x0000_s1028" type="#_x0000_t202" style="position:absolute;left:0;text-align:left;margin-left:508.6pt;margin-top:6.2pt;width:17pt;height:18.2pt;z-index:251654656;mso-position-horizontal-relative:page" filled="f" stroked="f">
            <v:textbox inset="0,0,0,0">
              <w:txbxContent>
                <w:p w14:paraId="508995FB" w14:textId="77777777" w:rsidR="00543FDA" w:rsidRDefault="00B243E0">
                  <w:pPr>
                    <w:spacing w:before="85"/>
                    <w:ind w:left="188"/>
                    <w:rPr>
                      <w:rFonts w:ascii="Century Gothic"/>
                      <w:sz w:val="16"/>
                    </w:rPr>
                  </w:pPr>
                  <w:r>
                    <w:rPr>
                      <w:rFonts w:ascii="Century Gothic"/>
                      <w:sz w:val="16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B243E0">
        <w:rPr>
          <w:rFonts w:ascii="Calibri" w:hAnsi="Calibri"/>
          <w:sz w:val="16"/>
        </w:rPr>
        <w:t>¿Elimina las causas</w:t>
      </w:r>
    </w:p>
    <w:p w14:paraId="10545444" w14:textId="77777777" w:rsidR="00543FDA" w:rsidRDefault="001A36D3">
      <w:pPr>
        <w:tabs>
          <w:tab w:val="left" w:pos="4701"/>
        </w:tabs>
        <w:spacing w:before="24" w:line="168" w:lineRule="auto"/>
        <w:ind w:left="3564"/>
        <w:rPr>
          <w:rFonts w:ascii="Calibri"/>
          <w:b/>
        </w:rPr>
      </w:pPr>
      <w:r>
        <w:pict w14:anchorId="01AFF8D1">
          <v:shape id="_x0000_s1027" type="#_x0000_t202" style="position:absolute;left:0;text-align:left;margin-left:310.75pt;margin-top:11.55pt;width:96.4pt;height:39.1pt;z-index:251651584;mso-position-horizontal-relative:page" filled="f" stroked="f">
            <v:textbox inset="0,0,0,0">
              <w:txbxContent>
                <w:p w14:paraId="75C76C4B" w14:textId="77777777" w:rsidR="00543FDA" w:rsidRDefault="00B243E0">
                  <w:pPr>
                    <w:spacing w:before="67" w:line="278" w:lineRule="auto"/>
                    <w:ind w:left="145" w:right="27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Registra, cierra y elabora informe</w:t>
                  </w:r>
                </w:p>
              </w:txbxContent>
            </v:textbox>
            <w10:wrap anchorx="page"/>
          </v:shape>
        </w:pict>
      </w:r>
      <w:r>
        <w:pict w14:anchorId="56E9287D">
          <v:shape id="_x0000_s1026" type="#_x0000_t202" style="position:absolute;left:0;text-align:left;margin-left:431.5pt;margin-top:2.5pt;width:94.45pt;height:19.8pt;z-index:251653632;mso-position-horizontal-relative:page" filled="f" strokeweight=".26456mm">
            <v:textbox inset="0,0,0,0">
              <w:txbxContent>
                <w:p w14:paraId="532A8F75" w14:textId="77777777" w:rsidR="00543FDA" w:rsidRDefault="00B243E0">
                  <w:pPr>
                    <w:spacing w:before="82"/>
                    <w:ind w:left="421"/>
                    <w:rPr>
                      <w:sz w:val="18"/>
                    </w:rPr>
                  </w:pPr>
                  <w:r>
                    <w:rPr>
                      <w:sz w:val="18"/>
                    </w:rPr>
                    <w:t>Recibe informe</w:t>
                  </w:r>
                </w:p>
              </w:txbxContent>
            </v:textbox>
            <w10:wrap anchorx="page"/>
          </v:shape>
        </w:pict>
      </w:r>
      <w:r w:rsidR="00B243E0">
        <w:rPr>
          <w:rFonts w:ascii="Calibri"/>
          <w:sz w:val="16"/>
        </w:rPr>
        <w:t>de</w:t>
      </w:r>
      <w:r w:rsidR="00B243E0">
        <w:rPr>
          <w:rFonts w:ascii="Calibri"/>
          <w:spacing w:val="-3"/>
          <w:sz w:val="16"/>
        </w:rPr>
        <w:t xml:space="preserve"> </w:t>
      </w:r>
      <w:r w:rsidR="00B243E0">
        <w:rPr>
          <w:rFonts w:ascii="Calibri"/>
          <w:sz w:val="16"/>
        </w:rPr>
        <w:t>la</w:t>
      </w:r>
      <w:r w:rsidR="00B243E0">
        <w:rPr>
          <w:rFonts w:ascii="Calibri"/>
          <w:spacing w:val="-1"/>
          <w:sz w:val="16"/>
        </w:rPr>
        <w:t xml:space="preserve"> </w:t>
      </w:r>
      <w:r w:rsidR="00B243E0">
        <w:rPr>
          <w:rFonts w:ascii="Calibri"/>
          <w:sz w:val="16"/>
        </w:rPr>
        <w:t>NC?</w:t>
      </w:r>
      <w:r w:rsidR="00B243E0">
        <w:rPr>
          <w:rFonts w:ascii="Calibri"/>
          <w:sz w:val="16"/>
        </w:rPr>
        <w:tab/>
      </w:r>
      <w:r w:rsidR="00B243E0">
        <w:rPr>
          <w:rFonts w:ascii="Calibri"/>
          <w:b/>
          <w:position w:val="-10"/>
        </w:rPr>
        <w:t>SI</w:t>
      </w:r>
    </w:p>
    <w:p w14:paraId="0E3161AA" w14:textId="77777777" w:rsidR="00543FDA" w:rsidRDefault="00B243E0">
      <w:pPr>
        <w:spacing w:line="149" w:lineRule="exact"/>
        <w:ind w:left="3019" w:right="5977"/>
        <w:jc w:val="center"/>
        <w:rPr>
          <w:rFonts w:ascii="Calibri"/>
          <w:sz w:val="16"/>
        </w:rPr>
      </w:pPr>
      <w:r>
        <w:rPr>
          <w:rFonts w:ascii="Calibri"/>
          <w:sz w:val="16"/>
        </w:rPr>
        <w:t>RAC</w:t>
      </w:r>
    </w:p>
    <w:p w14:paraId="177C69A3" w14:textId="77777777" w:rsidR="00543FDA" w:rsidRDefault="00543FDA">
      <w:pPr>
        <w:pStyle w:val="Textoindependiente"/>
        <w:spacing w:before="1"/>
        <w:rPr>
          <w:rFonts w:ascii="Calibri"/>
          <w:sz w:val="25"/>
        </w:rPr>
      </w:pPr>
    </w:p>
    <w:p w14:paraId="1AED5282" w14:textId="77777777" w:rsidR="00543FDA" w:rsidRDefault="00B243E0">
      <w:pPr>
        <w:spacing w:before="94"/>
        <w:ind w:right="1913"/>
        <w:jc w:val="right"/>
        <w:rPr>
          <w:sz w:val="18"/>
        </w:rPr>
      </w:pPr>
      <w:r>
        <w:rPr>
          <w:sz w:val="18"/>
        </w:rPr>
        <w:t>Término</w:t>
      </w:r>
    </w:p>
    <w:p w14:paraId="1D82F2DC" w14:textId="77777777" w:rsidR="00543FDA" w:rsidRDefault="00543FDA">
      <w:pPr>
        <w:jc w:val="right"/>
        <w:rPr>
          <w:sz w:val="18"/>
        </w:rPr>
        <w:sectPr w:rsidR="00543FDA">
          <w:type w:val="continuous"/>
          <w:pgSz w:w="12240" w:h="15840"/>
          <w:pgMar w:top="720" w:right="560" w:bottom="280" w:left="980" w:header="720" w:footer="720" w:gutter="0"/>
          <w:cols w:space="720"/>
        </w:sectPr>
      </w:pPr>
    </w:p>
    <w:p w14:paraId="43ABAD26" w14:textId="77777777" w:rsidR="00543FDA" w:rsidRDefault="00543FDA">
      <w:pPr>
        <w:pStyle w:val="Textoindependiente"/>
      </w:pPr>
    </w:p>
    <w:p w14:paraId="2C1E72BB" w14:textId="77777777" w:rsidR="00543FDA" w:rsidRDefault="00543FDA">
      <w:pPr>
        <w:pStyle w:val="Textoindependiente"/>
        <w:rPr>
          <w:sz w:val="19"/>
        </w:rPr>
      </w:pPr>
    </w:p>
    <w:p w14:paraId="2724474D" w14:textId="77777777" w:rsidR="00543FDA" w:rsidRDefault="00B243E0">
      <w:pPr>
        <w:pStyle w:val="Ttulo1"/>
        <w:numPr>
          <w:ilvl w:val="0"/>
          <w:numId w:val="9"/>
        </w:numPr>
        <w:tabs>
          <w:tab w:val="left" w:pos="711"/>
        </w:tabs>
        <w:spacing w:before="92"/>
      </w:pPr>
      <w:r>
        <w:t>Descripción del procedimiento</w:t>
      </w:r>
    </w:p>
    <w:p w14:paraId="35D026DF" w14:textId="77777777" w:rsidR="00543FDA" w:rsidRDefault="00543FDA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085"/>
        <w:gridCol w:w="2777"/>
      </w:tblGrid>
      <w:tr w:rsidR="00543FDA" w14:paraId="55870965" w14:textId="77777777">
        <w:trPr>
          <w:trHeight w:val="230"/>
        </w:trPr>
        <w:tc>
          <w:tcPr>
            <w:tcW w:w="2936" w:type="dxa"/>
          </w:tcPr>
          <w:p w14:paraId="0D7000F2" w14:textId="77777777" w:rsidR="00543FDA" w:rsidRDefault="00B243E0">
            <w:pPr>
              <w:pStyle w:val="TableParagraph"/>
              <w:spacing w:line="210" w:lineRule="exact"/>
              <w:ind w:left="45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 etapas</w:t>
            </w:r>
          </w:p>
        </w:tc>
        <w:tc>
          <w:tcPr>
            <w:tcW w:w="4085" w:type="dxa"/>
          </w:tcPr>
          <w:p w14:paraId="1CE105C7" w14:textId="77777777" w:rsidR="00543FDA" w:rsidRDefault="00B243E0">
            <w:pPr>
              <w:pStyle w:val="TableParagraph"/>
              <w:spacing w:line="210" w:lineRule="exact"/>
              <w:ind w:left="1572" w:right="1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777" w:type="dxa"/>
          </w:tcPr>
          <w:p w14:paraId="7FA7702A" w14:textId="77777777" w:rsidR="00543FDA" w:rsidRDefault="00B243E0">
            <w:pPr>
              <w:pStyle w:val="TableParagraph"/>
              <w:spacing w:line="210" w:lineRule="exact"/>
              <w:ind w:left="301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543FDA" w14:paraId="2B149BF0" w14:textId="77777777">
        <w:trPr>
          <w:trHeight w:val="2534"/>
        </w:trPr>
        <w:tc>
          <w:tcPr>
            <w:tcW w:w="2936" w:type="dxa"/>
          </w:tcPr>
          <w:p w14:paraId="3880578F" w14:textId="77777777" w:rsidR="00543FDA" w:rsidRDefault="00B243E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Revisa No Conformidades.</w:t>
            </w:r>
          </w:p>
        </w:tc>
        <w:tc>
          <w:tcPr>
            <w:tcW w:w="4085" w:type="dxa"/>
          </w:tcPr>
          <w:p w14:paraId="2EABEA0F" w14:textId="77777777" w:rsidR="00543FDA" w:rsidRDefault="00B243E0">
            <w:pPr>
              <w:pStyle w:val="TableParagraph"/>
              <w:numPr>
                <w:ilvl w:val="1"/>
                <w:numId w:val="7"/>
              </w:numPr>
              <w:tabs>
                <w:tab w:val="left" w:pos="478"/>
              </w:tabs>
              <w:spacing w:before="1" w:line="237" w:lineRule="auto"/>
              <w:ind w:right="111" w:firstLine="0"/>
              <w:rPr>
                <w:sz w:val="20"/>
              </w:rPr>
            </w:pPr>
            <w:r>
              <w:rPr>
                <w:sz w:val="20"/>
              </w:rPr>
              <w:t>Revisa No Conformidades detectadas derivada de las fuentes declaradas en la política de operación 3.1 e informa al Comité de Calidad/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  <w:p w14:paraId="143F0483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509CDEDE" w14:textId="77777777" w:rsidR="00543FDA" w:rsidRDefault="00B243E0">
            <w:pPr>
              <w:pStyle w:val="TableParagraph"/>
              <w:numPr>
                <w:ilvl w:val="1"/>
                <w:numId w:val="7"/>
              </w:numPr>
              <w:tabs>
                <w:tab w:val="left" w:pos="490"/>
              </w:tabs>
              <w:spacing w:before="1"/>
              <w:ind w:right="141" w:firstLine="0"/>
              <w:rPr>
                <w:sz w:val="20"/>
              </w:rPr>
            </w:pPr>
            <w:r>
              <w:rPr>
                <w:sz w:val="20"/>
              </w:rPr>
              <w:t xml:space="preserve">Solicita a l </w:t>
            </w:r>
            <w:r>
              <w:rPr>
                <w:spacing w:val="23"/>
                <w:sz w:val="20"/>
              </w:rPr>
              <w:t xml:space="preserve">a/ </w:t>
            </w:r>
            <w:r>
              <w:rPr>
                <w:sz w:val="20"/>
              </w:rPr>
              <w:t>é l Responsable del sistema análisis de causa raíz para identificar la causa  de  la  NC  y Programar Reunión de Comité de Calidad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/ Ambiental para llevar a cabo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</w:p>
          <w:p w14:paraId="2D1EDD37" w14:textId="77777777" w:rsidR="00543FDA" w:rsidRDefault="00B243E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de la causa raíz.</w:t>
            </w:r>
          </w:p>
        </w:tc>
        <w:tc>
          <w:tcPr>
            <w:tcW w:w="2777" w:type="dxa"/>
          </w:tcPr>
          <w:p w14:paraId="14195668" w14:textId="77777777" w:rsidR="00543FDA" w:rsidRDefault="00B243E0">
            <w:pPr>
              <w:pStyle w:val="TableParagraph"/>
              <w:spacing w:line="227" w:lineRule="exact"/>
              <w:ind w:left="301" w:right="723"/>
              <w:jc w:val="center"/>
              <w:rPr>
                <w:sz w:val="20"/>
              </w:rPr>
            </w:pPr>
            <w:r>
              <w:rPr>
                <w:sz w:val="20"/>
              </w:rPr>
              <w:t>Área Responsable.</w:t>
            </w:r>
          </w:p>
        </w:tc>
      </w:tr>
      <w:tr w:rsidR="00543FDA" w14:paraId="7CBA18E9" w14:textId="77777777">
        <w:trPr>
          <w:trHeight w:val="3217"/>
        </w:trPr>
        <w:tc>
          <w:tcPr>
            <w:tcW w:w="2936" w:type="dxa"/>
          </w:tcPr>
          <w:p w14:paraId="50AF1CF4" w14:textId="77777777" w:rsidR="00543FDA" w:rsidRDefault="00B243E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2. Evalúa necesidad de implantar acciones.</w:t>
            </w:r>
          </w:p>
        </w:tc>
        <w:tc>
          <w:tcPr>
            <w:tcW w:w="4085" w:type="dxa"/>
          </w:tcPr>
          <w:p w14:paraId="68F6A384" w14:textId="77777777" w:rsidR="00543FDA" w:rsidRDefault="00B243E0">
            <w:pPr>
              <w:pStyle w:val="TableParagraph"/>
              <w:numPr>
                <w:ilvl w:val="1"/>
                <w:numId w:val="6"/>
              </w:numPr>
              <w:tabs>
                <w:tab w:val="left" w:pos="461"/>
              </w:tabs>
              <w:spacing w:line="235" w:lineRule="auto"/>
              <w:ind w:right="47" w:firstLine="0"/>
              <w:jc w:val="both"/>
              <w:rPr>
                <w:sz w:val="20"/>
              </w:rPr>
            </w:pPr>
            <w:r>
              <w:rPr>
                <w:sz w:val="20"/>
              </w:rPr>
              <w:t>Analiza la No Conformidad detectada y se determina la necesidad de llevar a cabo una corrección o una acción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correctiva.</w:t>
            </w:r>
          </w:p>
          <w:p w14:paraId="58EBE7DA" w14:textId="77777777" w:rsidR="00543FDA" w:rsidRDefault="00543FD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D2A7B6C" w14:textId="77777777" w:rsidR="00543FDA" w:rsidRDefault="00B243E0">
            <w:pPr>
              <w:pStyle w:val="TableParagraph"/>
              <w:numPr>
                <w:ilvl w:val="1"/>
                <w:numId w:val="6"/>
              </w:numPr>
              <w:tabs>
                <w:tab w:val="left" w:pos="487"/>
              </w:tabs>
              <w:ind w:right="45" w:firstLine="0"/>
              <w:jc w:val="both"/>
              <w:rPr>
                <w:sz w:val="20"/>
              </w:rPr>
            </w:pPr>
            <w:r>
              <w:rPr>
                <w:sz w:val="20"/>
              </w:rPr>
              <w:t>Si se lleva a cabo una corrección se informará a la/el responsable del sistema para su control 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liberación.</w:t>
            </w:r>
          </w:p>
          <w:p w14:paraId="11CDC749" w14:textId="77777777" w:rsidR="00543FDA" w:rsidRDefault="00543FD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E630879" w14:textId="77777777" w:rsidR="00543FDA" w:rsidRDefault="00B243E0">
            <w:pPr>
              <w:pStyle w:val="TableParagraph"/>
              <w:numPr>
                <w:ilvl w:val="1"/>
                <w:numId w:val="6"/>
              </w:numPr>
              <w:tabs>
                <w:tab w:val="left" w:pos="487"/>
              </w:tabs>
              <w:spacing w:before="1"/>
              <w:ind w:right="45" w:firstLine="0"/>
              <w:jc w:val="both"/>
              <w:rPr>
                <w:sz w:val="20"/>
              </w:rPr>
            </w:pPr>
            <w:r>
              <w:rPr>
                <w:sz w:val="20"/>
              </w:rPr>
              <w:t>En caso de llevar a cabo una acción correctiva se selecciona la técnica estadística (lluvia de ideas o Ishikawa) a utilizar para realizar el análisis de la causa raíz.</w:t>
            </w:r>
          </w:p>
        </w:tc>
        <w:tc>
          <w:tcPr>
            <w:tcW w:w="2777" w:type="dxa"/>
          </w:tcPr>
          <w:p w14:paraId="5848D256" w14:textId="77777777" w:rsidR="00543FDA" w:rsidRDefault="00B243E0">
            <w:pPr>
              <w:pStyle w:val="TableParagraph"/>
              <w:spacing w:line="225" w:lineRule="exact"/>
              <w:ind w:left="301" w:right="668"/>
              <w:jc w:val="center"/>
              <w:rPr>
                <w:sz w:val="20"/>
              </w:rPr>
            </w:pPr>
            <w:r>
              <w:rPr>
                <w:sz w:val="20"/>
              </w:rPr>
              <w:t>Área responsable.</w:t>
            </w:r>
          </w:p>
        </w:tc>
      </w:tr>
      <w:tr w:rsidR="00543FDA" w14:paraId="1BBB6AB8" w14:textId="77777777">
        <w:trPr>
          <w:trHeight w:val="2301"/>
        </w:trPr>
        <w:tc>
          <w:tcPr>
            <w:tcW w:w="2936" w:type="dxa"/>
          </w:tcPr>
          <w:p w14:paraId="0A5AA386" w14:textId="77777777" w:rsidR="00543FDA" w:rsidRDefault="00B243E0">
            <w:pPr>
              <w:pStyle w:val="TableParagraph"/>
              <w:spacing w:before="1" w:line="235" w:lineRule="auto"/>
              <w:rPr>
                <w:sz w:val="20"/>
              </w:rPr>
            </w:pPr>
            <w:r>
              <w:rPr>
                <w:sz w:val="20"/>
              </w:rPr>
              <w:t>3. Realiza análisis de causa y requisita RAC.</w:t>
            </w:r>
          </w:p>
        </w:tc>
        <w:tc>
          <w:tcPr>
            <w:tcW w:w="4085" w:type="dxa"/>
          </w:tcPr>
          <w:p w14:paraId="52400F57" w14:textId="77777777" w:rsidR="00543FDA" w:rsidRDefault="00B243E0">
            <w:pPr>
              <w:pStyle w:val="TableParagraph"/>
              <w:numPr>
                <w:ilvl w:val="1"/>
                <w:numId w:val="5"/>
              </w:numPr>
              <w:tabs>
                <w:tab w:val="left" w:pos="451"/>
              </w:tabs>
              <w:spacing w:line="237" w:lineRule="auto"/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Identifica la causa raíz que dio origen a la No Conformidad y solicita al área responsable evalúe la necesidad de abrir un RAC, si 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necesario.</w:t>
            </w:r>
          </w:p>
          <w:p w14:paraId="7E995744" w14:textId="77777777" w:rsidR="00543FDA" w:rsidRDefault="00543FD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BB5C3A9" w14:textId="698DC7F6" w:rsidR="00543FDA" w:rsidRDefault="00B243E0">
            <w:pPr>
              <w:pStyle w:val="TableParagraph"/>
              <w:numPr>
                <w:ilvl w:val="1"/>
                <w:numId w:val="5"/>
              </w:numPr>
              <w:tabs>
                <w:tab w:val="left" w:pos="660"/>
              </w:tabs>
              <w:ind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Elabora Requisición de Acción Correctiva </w:t>
            </w:r>
            <w:r w:rsidR="00EB1064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TecNM-CA-PG-005-01 </w:t>
            </w:r>
            <w:r>
              <w:rPr>
                <w:sz w:val="20"/>
              </w:rPr>
              <w:t>y definen las acciones correctivas 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implantar.</w:t>
            </w:r>
          </w:p>
        </w:tc>
        <w:tc>
          <w:tcPr>
            <w:tcW w:w="2777" w:type="dxa"/>
          </w:tcPr>
          <w:p w14:paraId="67202340" w14:textId="77777777" w:rsidR="00543FDA" w:rsidRDefault="00B243E0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Comité Calidad / Ambiental</w:t>
            </w:r>
          </w:p>
          <w:p w14:paraId="56F54DED" w14:textId="77777777" w:rsidR="00543FDA" w:rsidRDefault="00B243E0">
            <w:pPr>
              <w:pStyle w:val="TableParagraph"/>
              <w:ind w:left="124" w:right="799"/>
              <w:rPr>
                <w:sz w:val="20"/>
              </w:rPr>
            </w:pPr>
            <w:r>
              <w:rPr>
                <w:sz w:val="20"/>
              </w:rPr>
              <w:t>/Subdirectores/ Área responsable</w:t>
            </w:r>
          </w:p>
        </w:tc>
      </w:tr>
      <w:tr w:rsidR="00543FDA" w14:paraId="21DA2EF9" w14:textId="77777777">
        <w:trPr>
          <w:trHeight w:val="3619"/>
        </w:trPr>
        <w:tc>
          <w:tcPr>
            <w:tcW w:w="2936" w:type="dxa"/>
          </w:tcPr>
          <w:p w14:paraId="7FF9E4B7" w14:textId="77777777" w:rsidR="00543FDA" w:rsidRDefault="00B243E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4. Implanta acciones correctivas.</w:t>
            </w:r>
          </w:p>
        </w:tc>
        <w:tc>
          <w:tcPr>
            <w:tcW w:w="4085" w:type="dxa"/>
          </w:tcPr>
          <w:p w14:paraId="30C83273" w14:textId="77777777" w:rsidR="00543FDA" w:rsidRDefault="00B243E0">
            <w:pPr>
              <w:pStyle w:val="TableParagraph"/>
              <w:numPr>
                <w:ilvl w:val="1"/>
                <w:numId w:val="4"/>
              </w:numPr>
              <w:tabs>
                <w:tab w:val="left" w:pos="446"/>
              </w:tabs>
              <w:spacing w:line="235" w:lineRule="auto"/>
              <w:ind w:right="53" w:firstLine="0"/>
              <w:jc w:val="both"/>
              <w:rPr>
                <w:sz w:val="20"/>
              </w:rPr>
            </w:pPr>
            <w:r>
              <w:rPr>
                <w:sz w:val="20"/>
              </w:rPr>
              <w:t>Implanta acciones con el fin de prevenir que las No Conformidades vuelvan a ocurrir.</w:t>
            </w:r>
          </w:p>
          <w:p w14:paraId="0B4423E5" w14:textId="77777777" w:rsidR="00543FDA" w:rsidRDefault="00543FD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021D1EC" w14:textId="77777777" w:rsidR="00543FDA" w:rsidRDefault="00B243E0">
            <w:pPr>
              <w:pStyle w:val="TableParagraph"/>
              <w:numPr>
                <w:ilvl w:val="1"/>
                <w:numId w:val="4"/>
              </w:numPr>
              <w:tabs>
                <w:tab w:val="left" w:pos="602"/>
              </w:tabs>
              <w:ind w:right="48" w:firstLine="0"/>
              <w:jc w:val="both"/>
              <w:rPr>
                <w:sz w:val="20"/>
              </w:rPr>
            </w:pPr>
            <w:r>
              <w:rPr>
                <w:sz w:val="20"/>
              </w:rPr>
              <w:t>Da Seguimiento a las Acciones implementadas y supervisa que las acciones determinadas se hayan implementado.</w:t>
            </w:r>
          </w:p>
          <w:p w14:paraId="3C7F1A62" w14:textId="77777777" w:rsidR="00543FDA" w:rsidRDefault="00543FDA">
            <w:pPr>
              <w:pStyle w:val="TableParagraph"/>
              <w:ind w:left="0"/>
              <w:rPr>
                <w:b/>
                <w:sz w:val="20"/>
              </w:rPr>
            </w:pPr>
          </w:p>
          <w:p w14:paraId="7323FEA9" w14:textId="77777777" w:rsidR="00543FDA" w:rsidRDefault="00B243E0">
            <w:pPr>
              <w:pStyle w:val="TableParagraph"/>
              <w:numPr>
                <w:ilvl w:val="1"/>
                <w:numId w:val="4"/>
              </w:numPr>
              <w:tabs>
                <w:tab w:val="left" w:pos="523"/>
              </w:tabs>
              <w:spacing w:before="1"/>
              <w:ind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>Registra resultados de las acciones tomadas en él, Informa de  manera periódica a la/él Responsable del sistema acerca de los resultados de las acciones tomadas para  eliminar  la No Conformidad o prevenir su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recurrencia.</w:t>
            </w:r>
          </w:p>
        </w:tc>
        <w:tc>
          <w:tcPr>
            <w:tcW w:w="2777" w:type="dxa"/>
          </w:tcPr>
          <w:p w14:paraId="46ED8A29" w14:textId="77777777" w:rsidR="00543FDA" w:rsidRDefault="00B243E0">
            <w:pPr>
              <w:pStyle w:val="TableParagraph"/>
              <w:spacing w:line="225" w:lineRule="exact"/>
              <w:ind w:left="301" w:right="723"/>
              <w:jc w:val="center"/>
              <w:rPr>
                <w:sz w:val="20"/>
              </w:rPr>
            </w:pPr>
            <w:r>
              <w:rPr>
                <w:sz w:val="20"/>
              </w:rPr>
              <w:t>Área Responsable.</w:t>
            </w:r>
          </w:p>
        </w:tc>
      </w:tr>
    </w:tbl>
    <w:p w14:paraId="4A48C566" w14:textId="77777777" w:rsidR="00543FDA" w:rsidRDefault="00543FDA">
      <w:pPr>
        <w:spacing w:line="225" w:lineRule="exact"/>
        <w:jc w:val="center"/>
        <w:rPr>
          <w:sz w:val="20"/>
        </w:rPr>
        <w:sectPr w:rsidR="00543FDA">
          <w:pgSz w:w="12240" w:h="15840"/>
          <w:pgMar w:top="1560" w:right="560" w:bottom="1140" w:left="980" w:header="288" w:footer="879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679"/>
        <w:gridCol w:w="2857"/>
      </w:tblGrid>
      <w:tr w:rsidR="00543FDA" w14:paraId="1C03FB47" w14:textId="77777777">
        <w:trPr>
          <w:trHeight w:val="337"/>
        </w:trPr>
        <w:tc>
          <w:tcPr>
            <w:tcW w:w="2261" w:type="dxa"/>
            <w:vMerge w:val="restart"/>
          </w:tcPr>
          <w:p w14:paraId="64C9A3B5" w14:textId="77777777" w:rsidR="00543FDA" w:rsidRDefault="00543F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14:paraId="269A45CD" w14:textId="77777777" w:rsidR="00543FDA" w:rsidRDefault="00B243E0">
            <w:pPr>
              <w:pStyle w:val="TableParagraph"/>
              <w:tabs>
                <w:tab w:val="left" w:pos="1524"/>
                <w:tab w:val="left" w:pos="2445"/>
              </w:tabs>
              <w:spacing w:line="242" w:lineRule="auto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z w:val="20"/>
              </w:rPr>
              <w:tab/>
              <w:t>del</w:t>
            </w:r>
            <w:r>
              <w:rPr>
                <w:b/>
                <w:sz w:val="20"/>
              </w:rPr>
              <w:tab/>
              <w:t>documento: Procedimiento para Acciones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Correctivas</w:t>
            </w:r>
          </w:p>
        </w:tc>
        <w:tc>
          <w:tcPr>
            <w:tcW w:w="2857" w:type="dxa"/>
          </w:tcPr>
          <w:p w14:paraId="0774844C" w14:textId="3D2C52D9" w:rsidR="00543FDA" w:rsidRDefault="00B243E0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 w:rsidR="0044415B">
              <w:rPr>
                <w:b/>
                <w:sz w:val="20"/>
              </w:rPr>
              <w:t>ITZO-</w:t>
            </w:r>
            <w:r>
              <w:rPr>
                <w:b/>
                <w:sz w:val="20"/>
              </w:rPr>
              <w:t>TecNM-CA-PG-005</w:t>
            </w:r>
          </w:p>
        </w:tc>
      </w:tr>
      <w:tr w:rsidR="00543FDA" w14:paraId="2745B2CD" w14:textId="77777777">
        <w:trPr>
          <w:trHeight w:val="213"/>
        </w:trPr>
        <w:tc>
          <w:tcPr>
            <w:tcW w:w="2261" w:type="dxa"/>
            <w:vMerge/>
            <w:tcBorders>
              <w:top w:val="nil"/>
            </w:tcBorders>
          </w:tcPr>
          <w:p w14:paraId="5FCB97F3" w14:textId="77777777" w:rsidR="00543FDA" w:rsidRDefault="00543FD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14:paraId="20913838" w14:textId="77777777" w:rsidR="00543FDA" w:rsidRDefault="00543FDA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14:paraId="7E26883E" w14:textId="77777777" w:rsidR="00543FDA" w:rsidRDefault="00B243E0">
            <w:pPr>
              <w:pStyle w:val="TableParagraph"/>
              <w:spacing w:line="19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Revisión: O</w:t>
            </w:r>
          </w:p>
        </w:tc>
      </w:tr>
      <w:tr w:rsidR="00543FDA" w14:paraId="64F5461B" w14:textId="77777777">
        <w:trPr>
          <w:trHeight w:val="710"/>
        </w:trPr>
        <w:tc>
          <w:tcPr>
            <w:tcW w:w="2261" w:type="dxa"/>
            <w:vMerge/>
            <w:tcBorders>
              <w:top w:val="nil"/>
            </w:tcBorders>
          </w:tcPr>
          <w:p w14:paraId="37E93B1D" w14:textId="77777777" w:rsidR="00543FDA" w:rsidRDefault="00543FD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14:paraId="098D9CCF" w14:textId="77777777" w:rsidR="00543FDA" w:rsidRDefault="00B243E0">
            <w:pPr>
              <w:pStyle w:val="TableParagraph"/>
              <w:tabs>
                <w:tab w:val="left" w:pos="1504"/>
                <w:tab w:val="left" w:pos="1905"/>
                <w:tab w:val="left" w:pos="2385"/>
              </w:tabs>
              <w:ind w:right="1674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  <w:r>
              <w:rPr>
                <w:b/>
                <w:sz w:val="20"/>
              </w:rPr>
              <w:tab/>
              <w:t>a</w:t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 xml:space="preserve">norma </w:t>
            </w:r>
            <w:r>
              <w:rPr>
                <w:b/>
                <w:sz w:val="20"/>
              </w:rPr>
              <w:t>ISO 9001:2015 10.2.1</w:t>
            </w:r>
          </w:p>
          <w:p w14:paraId="18C55970" w14:textId="77777777" w:rsidR="00543FDA" w:rsidRDefault="00B243E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ISO 14001:2015 10.2</w:t>
            </w:r>
          </w:p>
        </w:tc>
        <w:tc>
          <w:tcPr>
            <w:tcW w:w="2857" w:type="dxa"/>
          </w:tcPr>
          <w:p w14:paraId="6604E5EB" w14:textId="77777777" w:rsidR="00543FDA" w:rsidRDefault="00B243E0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Página 1 de 5</w:t>
            </w:r>
          </w:p>
        </w:tc>
      </w:tr>
    </w:tbl>
    <w:p w14:paraId="308F5C91" w14:textId="77777777" w:rsidR="00543FDA" w:rsidRDefault="00543FDA">
      <w:pPr>
        <w:pStyle w:val="Textoindependiente"/>
        <w:rPr>
          <w:b/>
        </w:rPr>
      </w:pPr>
    </w:p>
    <w:p w14:paraId="06DEE997" w14:textId="77777777" w:rsidR="00543FDA" w:rsidRDefault="00543FDA">
      <w:pPr>
        <w:pStyle w:val="Textoindependiente"/>
        <w:rPr>
          <w:b/>
        </w:rPr>
      </w:pPr>
    </w:p>
    <w:p w14:paraId="30B40133" w14:textId="77777777" w:rsidR="00543FDA" w:rsidRDefault="00543FDA">
      <w:pPr>
        <w:pStyle w:val="Textoindependiente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085"/>
        <w:gridCol w:w="2348"/>
      </w:tblGrid>
      <w:tr w:rsidR="00543FDA" w14:paraId="61418BA7" w14:textId="77777777">
        <w:trPr>
          <w:trHeight w:val="2543"/>
        </w:trPr>
        <w:tc>
          <w:tcPr>
            <w:tcW w:w="2936" w:type="dxa"/>
          </w:tcPr>
          <w:p w14:paraId="049ED5FA" w14:textId="77777777" w:rsidR="00543FDA" w:rsidRDefault="00543FD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C838021" w14:textId="77777777" w:rsidR="00543FDA" w:rsidRDefault="00B243E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5. Evalúa eficacia de acciones correctivas.</w:t>
            </w:r>
          </w:p>
        </w:tc>
        <w:tc>
          <w:tcPr>
            <w:tcW w:w="4085" w:type="dxa"/>
          </w:tcPr>
          <w:p w14:paraId="3BD7678D" w14:textId="77777777" w:rsidR="00543FDA" w:rsidRDefault="00543FD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1AC65D6" w14:textId="74F760F0" w:rsidR="00543FDA" w:rsidRDefault="00B243E0">
            <w:pPr>
              <w:pStyle w:val="TableParagraph"/>
              <w:numPr>
                <w:ilvl w:val="1"/>
                <w:numId w:val="3"/>
              </w:numPr>
              <w:tabs>
                <w:tab w:val="left" w:pos="466"/>
              </w:tabs>
              <w:spacing w:line="235" w:lineRule="auto"/>
              <w:ind w:right="5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Recibe el informe de resultados de las acciones y </w:t>
            </w:r>
            <w:r>
              <w:rPr>
                <w:spacing w:val="6"/>
                <w:sz w:val="20"/>
              </w:rPr>
              <w:t xml:space="preserve">requisita </w:t>
            </w:r>
            <w:r>
              <w:rPr>
                <w:spacing w:val="2"/>
                <w:sz w:val="20"/>
              </w:rPr>
              <w:t xml:space="preserve">Formato Electrónico </w:t>
            </w:r>
            <w:r>
              <w:rPr>
                <w:sz w:val="20"/>
              </w:rPr>
              <w:t xml:space="preserve">para el Estado de Acciones Correctivas (pantalla de captura) para </w:t>
            </w:r>
            <w:r w:rsidR="00EB1064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TecNM-CA-PG- 08-03 </w:t>
            </w:r>
            <w:r>
              <w:rPr>
                <w:sz w:val="20"/>
              </w:rPr>
              <w:t xml:space="preserve">con el fin de llevar un control </w:t>
            </w:r>
            <w:r>
              <w:rPr>
                <w:spacing w:val="2"/>
                <w:sz w:val="20"/>
              </w:rPr>
              <w:t xml:space="preserve">del </w:t>
            </w:r>
            <w:r>
              <w:rPr>
                <w:sz w:val="20"/>
              </w:rPr>
              <w:t>estado que guardan las acciones implantadas.</w:t>
            </w:r>
          </w:p>
          <w:p w14:paraId="5DCBA5DF" w14:textId="77777777" w:rsidR="00543FDA" w:rsidRDefault="00B243E0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spacing w:before="3"/>
              <w:ind w:right="4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Solicita a los miembros del Comité de Calidad / Ambiental </w:t>
            </w:r>
            <w:r>
              <w:rPr>
                <w:spacing w:val="2"/>
                <w:sz w:val="20"/>
              </w:rPr>
              <w:t xml:space="preserve">que </w:t>
            </w:r>
            <w:r>
              <w:rPr>
                <w:sz w:val="20"/>
              </w:rPr>
              <w:t>revisen dicha efectividad</w:t>
            </w:r>
          </w:p>
        </w:tc>
        <w:tc>
          <w:tcPr>
            <w:tcW w:w="2348" w:type="dxa"/>
          </w:tcPr>
          <w:p w14:paraId="68A741C3" w14:textId="77777777" w:rsidR="00543FDA" w:rsidRDefault="00543FD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7392C94D" w14:textId="77777777" w:rsidR="00543FDA" w:rsidRDefault="00B243E0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Comité de Calidad/ Ambiental / Subdirectores.</w:t>
            </w:r>
          </w:p>
        </w:tc>
      </w:tr>
      <w:tr w:rsidR="00543FDA" w14:paraId="15204C62" w14:textId="77777777">
        <w:trPr>
          <w:trHeight w:val="1670"/>
        </w:trPr>
        <w:tc>
          <w:tcPr>
            <w:tcW w:w="2936" w:type="dxa"/>
          </w:tcPr>
          <w:p w14:paraId="2A976919" w14:textId="77777777" w:rsidR="00543FDA" w:rsidRDefault="00B243E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6. Revisa Efectividad de las Acciones Tomadas.</w:t>
            </w:r>
          </w:p>
        </w:tc>
        <w:tc>
          <w:tcPr>
            <w:tcW w:w="4085" w:type="dxa"/>
          </w:tcPr>
          <w:p w14:paraId="0DA7BF59" w14:textId="77777777" w:rsidR="00543FDA" w:rsidRDefault="00B243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 Revisa la efectividad de las Acciones Correctivas implantadas e informa a la/el Responsable del sistema.</w:t>
            </w:r>
          </w:p>
          <w:p w14:paraId="776475F2" w14:textId="77777777" w:rsidR="00543FDA" w:rsidRDefault="00B243E0">
            <w:pPr>
              <w:pStyle w:val="TableParagraph"/>
              <w:ind w:right="208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 xml:space="preserve">son efectivas informa a la/el Responsable del sistema p a r a que registre el avance y/o cierre de la RAC. </w:t>
            </w: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son efectivas regresa a etapa 2.</w:t>
            </w:r>
          </w:p>
        </w:tc>
        <w:tc>
          <w:tcPr>
            <w:tcW w:w="2348" w:type="dxa"/>
          </w:tcPr>
          <w:p w14:paraId="640DC317" w14:textId="77777777" w:rsidR="00543FDA" w:rsidRDefault="00B243E0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Comité de Calidad. / Ambiental</w:t>
            </w:r>
          </w:p>
          <w:p w14:paraId="7F02450F" w14:textId="77777777" w:rsidR="00543FDA" w:rsidRDefault="00B243E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/Subdirectores.</w:t>
            </w:r>
          </w:p>
        </w:tc>
      </w:tr>
      <w:tr w:rsidR="00543FDA" w14:paraId="60A933AB" w14:textId="77777777">
        <w:trPr>
          <w:trHeight w:val="3955"/>
        </w:trPr>
        <w:tc>
          <w:tcPr>
            <w:tcW w:w="2936" w:type="dxa"/>
          </w:tcPr>
          <w:p w14:paraId="131F0FDD" w14:textId="77777777" w:rsidR="00543FDA" w:rsidRDefault="00B243E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7. Registra, cierra RAC y elabora informe.</w:t>
            </w:r>
          </w:p>
        </w:tc>
        <w:tc>
          <w:tcPr>
            <w:tcW w:w="4085" w:type="dxa"/>
          </w:tcPr>
          <w:p w14:paraId="29B056F8" w14:textId="32395BE7" w:rsidR="00543FDA" w:rsidRDefault="00B243E0">
            <w:pPr>
              <w:pStyle w:val="TableParagraph"/>
              <w:numPr>
                <w:ilvl w:val="1"/>
                <w:numId w:val="2"/>
              </w:numPr>
              <w:tabs>
                <w:tab w:val="left" w:pos="451"/>
              </w:tabs>
              <w:spacing w:line="235" w:lineRule="auto"/>
              <w:ind w:right="51" w:firstLine="0"/>
              <w:jc w:val="both"/>
              <w:rPr>
                <w:b/>
                <w:sz w:val="20"/>
              </w:rPr>
            </w:pPr>
            <w:r>
              <w:rPr>
                <w:spacing w:val="12"/>
                <w:sz w:val="20"/>
              </w:rPr>
              <w:t xml:space="preserve">Registra </w:t>
            </w:r>
            <w:r>
              <w:rPr>
                <w:spacing w:val="5"/>
                <w:sz w:val="20"/>
              </w:rPr>
              <w:t xml:space="preserve">el </w:t>
            </w:r>
            <w:r>
              <w:rPr>
                <w:spacing w:val="11"/>
                <w:sz w:val="20"/>
              </w:rPr>
              <w:t xml:space="preserve">avance </w:t>
            </w:r>
            <w:r>
              <w:rPr>
                <w:spacing w:val="7"/>
                <w:sz w:val="20"/>
              </w:rPr>
              <w:t xml:space="preserve">de </w:t>
            </w:r>
            <w:r>
              <w:rPr>
                <w:spacing w:val="10"/>
                <w:sz w:val="20"/>
              </w:rPr>
              <w:t xml:space="preserve">las </w:t>
            </w:r>
            <w:r>
              <w:rPr>
                <w:spacing w:val="13"/>
                <w:sz w:val="20"/>
              </w:rPr>
              <w:t xml:space="preserve">acciones </w:t>
            </w:r>
            <w:r>
              <w:rPr>
                <w:sz w:val="20"/>
              </w:rPr>
              <w:t xml:space="preserve">implementadas y cuando hayan alcanzado el 100%, cierra RAC y anota la fecha de cierre en formato </w:t>
            </w:r>
            <w:r w:rsidR="00EB1064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TecNM-CA-PG-005-01 </w:t>
            </w:r>
            <w:r>
              <w:rPr>
                <w:sz w:val="20"/>
              </w:rPr>
              <w:t xml:space="preserve">y Formato Electrónico para Estado de Acciones Correctivas (pantalla de captura) </w:t>
            </w:r>
            <w:r w:rsidR="00EB1064">
              <w:rPr>
                <w:sz w:val="20"/>
              </w:rPr>
              <w:t>ITZO-</w:t>
            </w:r>
            <w:r>
              <w:rPr>
                <w:b/>
                <w:sz w:val="20"/>
              </w:rPr>
              <w:t>TecNM-CA-PG-07-03.</w:t>
            </w:r>
          </w:p>
          <w:p w14:paraId="6D053F15" w14:textId="77777777" w:rsidR="00543FDA" w:rsidRDefault="00B243E0">
            <w:pPr>
              <w:pStyle w:val="TableParagraph"/>
              <w:numPr>
                <w:ilvl w:val="1"/>
                <w:numId w:val="2"/>
              </w:numPr>
              <w:tabs>
                <w:tab w:val="left" w:pos="612"/>
              </w:tabs>
              <w:spacing w:before="1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Informa al Director del Instituto Tecnológico o Centro y al Coordinador del SGC en la Revisión por la Dirección a nivel central, acerca del estado de las Acciones Correctivas.</w:t>
            </w:r>
          </w:p>
          <w:p w14:paraId="7D520468" w14:textId="77777777" w:rsidR="00543FDA" w:rsidRDefault="00B243E0"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NOTA: Esta información sirve de entrada para la Revisión por la Dirección. (Ver programa de Rev. por la Dirección).</w:t>
            </w:r>
          </w:p>
        </w:tc>
        <w:tc>
          <w:tcPr>
            <w:tcW w:w="2348" w:type="dxa"/>
          </w:tcPr>
          <w:p w14:paraId="4E800CAE" w14:textId="77777777" w:rsidR="00543FDA" w:rsidRDefault="00B243E0">
            <w:pPr>
              <w:pStyle w:val="TableParagraph"/>
              <w:spacing w:line="237" w:lineRule="auto"/>
              <w:ind w:left="105" w:right="-22"/>
              <w:rPr>
                <w:sz w:val="20"/>
              </w:rPr>
            </w:pPr>
            <w:r>
              <w:rPr>
                <w:sz w:val="20"/>
              </w:rPr>
              <w:t>Responsable del sistema en el Instituto Tecnológico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17355A4" w14:textId="77777777" w:rsidR="00543FDA" w:rsidRDefault="00B243E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Centro.</w:t>
            </w:r>
          </w:p>
        </w:tc>
      </w:tr>
      <w:tr w:rsidR="00543FDA" w14:paraId="30CED477" w14:textId="77777777">
        <w:trPr>
          <w:trHeight w:val="1396"/>
        </w:trPr>
        <w:tc>
          <w:tcPr>
            <w:tcW w:w="2936" w:type="dxa"/>
          </w:tcPr>
          <w:p w14:paraId="562FFEB6" w14:textId="77777777" w:rsidR="00543FDA" w:rsidRDefault="00B243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 Recibe información.</w:t>
            </w:r>
          </w:p>
        </w:tc>
        <w:tc>
          <w:tcPr>
            <w:tcW w:w="4085" w:type="dxa"/>
          </w:tcPr>
          <w:p w14:paraId="0A4B72EC" w14:textId="77777777" w:rsidR="00543FDA" w:rsidRDefault="00B243E0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line="235" w:lineRule="auto"/>
              <w:ind w:right="50" w:firstLine="0"/>
              <w:jc w:val="both"/>
              <w:rPr>
                <w:sz w:val="20"/>
              </w:rPr>
            </w:pPr>
            <w:r>
              <w:rPr>
                <w:sz w:val="20"/>
              </w:rPr>
              <w:t>Recibe el informe sobre el estado que guardan las Acciones Correctivas para proponer y establecer acciones de mejora 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sistema.</w:t>
            </w:r>
          </w:p>
          <w:p w14:paraId="0B84834E" w14:textId="77777777" w:rsidR="00543FDA" w:rsidRDefault="00B243E0">
            <w:pPr>
              <w:pStyle w:val="TableParagraph"/>
              <w:numPr>
                <w:ilvl w:val="1"/>
                <w:numId w:val="1"/>
              </w:numPr>
              <w:tabs>
                <w:tab w:val="left" w:pos="434"/>
              </w:tabs>
              <w:ind w:left="433" w:hanging="326"/>
              <w:jc w:val="both"/>
              <w:rPr>
                <w:sz w:val="20"/>
              </w:rPr>
            </w:pPr>
            <w:r>
              <w:rPr>
                <w:sz w:val="20"/>
              </w:rPr>
              <w:t>Término.</w:t>
            </w:r>
          </w:p>
        </w:tc>
        <w:tc>
          <w:tcPr>
            <w:tcW w:w="2348" w:type="dxa"/>
          </w:tcPr>
          <w:p w14:paraId="75AE0A52" w14:textId="77777777" w:rsidR="00543FDA" w:rsidRDefault="00B243E0">
            <w:pPr>
              <w:pStyle w:val="TableParagraph"/>
              <w:ind w:left="105" w:right="40"/>
              <w:rPr>
                <w:sz w:val="20"/>
              </w:rPr>
            </w:pPr>
            <w:r>
              <w:rPr>
                <w:sz w:val="20"/>
              </w:rPr>
              <w:t>Director de Instituto Tecnológico o Centro/ Coordinación General del SGC</w:t>
            </w:r>
          </w:p>
        </w:tc>
      </w:tr>
    </w:tbl>
    <w:p w14:paraId="09B9A9A2" w14:textId="77777777" w:rsidR="00543FDA" w:rsidRDefault="00543FDA">
      <w:pPr>
        <w:rPr>
          <w:sz w:val="20"/>
        </w:rPr>
        <w:sectPr w:rsidR="00543FDA">
          <w:pgSz w:w="12240" w:h="15840"/>
          <w:pgMar w:top="280" w:right="560" w:bottom="1060" w:left="980" w:header="288" w:footer="879" w:gutter="0"/>
          <w:cols w:space="720"/>
        </w:sectPr>
      </w:pPr>
    </w:p>
    <w:p w14:paraId="32AD5B82" w14:textId="77777777" w:rsidR="00543FDA" w:rsidRDefault="00543FDA">
      <w:pPr>
        <w:pStyle w:val="Textoindependiente"/>
        <w:rPr>
          <w:b/>
        </w:rPr>
      </w:pPr>
    </w:p>
    <w:p w14:paraId="3F9C51C9" w14:textId="77777777" w:rsidR="00543FDA" w:rsidRDefault="00543FDA">
      <w:pPr>
        <w:pStyle w:val="Textoindependiente"/>
        <w:spacing w:before="5"/>
        <w:rPr>
          <w:b/>
          <w:sz w:val="16"/>
        </w:rPr>
      </w:pPr>
    </w:p>
    <w:p w14:paraId="6AFA5167" w14:textId="77777777" w:rsidR="00543FDA" w:rsidRDefault="00B243E0">
      <w:pPr>
        <w:pStyle w:val="Prrafodelista"/>
        <w:numPr>
          <w:ilvl w:val="0"/>
          <w:numId w:val="9"/>
        </w:numPr>
        <w:tabs>
          <w:tab w:val="left" w:pos="708"/>
        </w:tabs>
        <w:spacing w:before="93"/>
        <w:ind w:left="707"/>
        <w:rPr>
          <w:b/>
          <w:sz w:val="24"/>
        </w:rPr>
      </w:pPr>
      <w:r>
        <w:rPr>
          <w:b/>
          <w:sz w:val="24"/>
        </w:rPr>
        <w:t>Documentos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referencia</w:t>
      </w:r>
    </w:p>
    <w:p w14:paraId="2011BDE7" w14:textId="77777777" w:rsidR="00543FDA" w:rsidRDefault="00543FDA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0"/>
      </w:tblGrid>
      <w:tr w:rsidR="00543FDA" w14:paraId="4C9A7169" w14:textId="77777777">
        <w:trPr>
          <w:trHeight w:val="275"/>
        </w:trPr>
        <w:tc>
          <w:tcPr>
            <w:tcW w:w="9400" w:type="dxa"/>
          </w:tcPr>
          <w:p w14:paraId="63AF0688" w14:textId="77777777" w:rsidR="00543FDA" w:rsidRDefault="00B243E0">
            <w:pPr>
              <w:pStyle w:val="TableParagraph"/>
              <w:spacing w:line="256" w:lineRule="exact"/>
              <w:ind w:left="3960" w:right="3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</w:tr>
      <w:tr w:rsidR="00543FDA" w14:paraId="2FC0C86C" w14:textId="77777777">
        <w:trPr>
          <w:trHeight w:val="230"/>
        </w:trPr>
        <w:tc>
          <w:tcPr>
            <w:tcW w:w="9400" w:type="dxa"/>
          </w:tcPr>
          <w:p w14:paraId="5BFDB976" w14:textId="77777777" w:rsidR="00543FDA" w:rsidRDefault="00B243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Manual de Calidad.</w:t>
            </w:r>
          </w:p>
        </w:tc>
      </w:tr>
      <w:tr w:rsidR="00543FDA" w14:paraId="4C98475A" w14:textId="77777777">
        <w:trPr>
          <w:trHeight w:val="230"/>
        </w:trPr>
        <w:tc>
          <w:tcPr>
            <w:tcW w:w="9400" w:type="dxa"/>
          </w:tcPr>
          <w:p w14:paraId="11D5A7EF" w14:textId="77777777" w:rsidR="00543FDA" w:rsidRDefault="00B243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Planes de Calidad.</w:t>
            </w:r>
          </w:p>
        </w:tc>
      </w:tr>
      <w:tr w:rsidR="00543FDA" w14:paraId="65FB503B" w14:textId="77777777">
        <w:trPr>
          <w:trHeight w:val="230"/>
        </w:trPr>
        <w:tc>
          <w:tcPr>
            <w:tcW w:w="9400" w:type="dxa"/>
          </w:tcPr>
          <w:p w14:paraId="08F62522" w14:textId="77777777" w:rsidR="00543FDA" w:rsidRDefault="00B243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Informes de Auditorias.</w:t>
            </w:r>
          </w:p>
        </w:tc>
      </w:tr>
      <w:tr w:rsidR="00543FDA" w14:paraId="7B68F501" w14:textId="77777777">
        <w:trPr>
          <w:trHeight w:val="230"/>
        </w:trPr>
        <w:tc>
          <w:tcPr>
            <w:tcW w:w="9400" w:type="dxa"/>
          </w:tcPr>
          <w:p w14:paraId="7541E130" w14:textId="77777777" w:rsidR="00543FDA" w:rsidRDefault="00B243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Identificación, Registro y Control del Producto No Conforme.</w:t>
            </w:r>
          </w:p>
        </w:tc>
      </w:tr>
      <w:tr w:rsidR="00543FDA" w14:paraId="1124286D" w14:textId="77777777">
        <w:trPr>
          <w:trHeight w:val="231"/>
        </w:trPr>
        <w:tc>
          <w:tcPr>
            <w:tcW w:w="9400" w:type="dxa"/>
            <w:tcBorders>
              <w:bottom w:val="single" w:sz="8" w:space="0" w:color="000000"/>
            </w:tcBorders>
          </w:tcPr>
          <w:p w14:paraId="048C3043" w14:textId="77777777" w:rsidR="00543FDA" w:rsidRDefault="00B243E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Informe de Resultados de las Auditorias de Servicio.</w:t>
            </w:r>
          </w:p>
        </w:tc>
      </w:tr>
      <w:tr w:rsidR="00543FDA" w14:paraId="41310AD8" w14:textId="77777777">
        <w:trPr>
          <w:trHeight w:val="222"/>
        </w:trPr>
        <w:tc>
          <w:tcPr>
            <w:tcW w:w="9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85E9" w14:textId="77777777" w:rsidR="00543FDA" w:rsidRDefault="00B243E0">
            <w:pPr>
              <w:pStyle w:val="TableParagraph"/>
              <w:spacing w:before="21" w:line="181" w:lineRule="exact"/>
              <w:ind w:left="116"/>
              <w:rPr>
                <w:sz w:val="20"/>
              </w:rPr>
            </w:pPr>
            <w:r>
              <w:rPr>
                <w:sz w:val="20"/>
              </w:rPr>
              <w:t>Resultados de la encuesta para la determinación y gestión del ambiente de trabajo.</w:t>
            </w:r>
          </w:p>
        </w:tc>
      </w:tr>
      <w:tr w:rsidR="00543FDA" w14:paraId="0AB03AC3" w14:textId="77777777">
        <w:trPr>
          <w:trHeight w:val="222"/>
        </w:trPr>
        <w:tc>
          <w:tcPr>
            <w:tcW w:w="9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DA16" w14:textId="77777777" w:rsidR="00543FDA" w:rsidRDefault="00B243E0">
            <w:pPr>
              <w:pStyle w:val="TableParagraph"/>
              <w:spacing w:before="23" w:line="178" w:lineRule="exact"/>
              <w:ind w:left="116"/>
              <w:rPr>
                <w:sz w:val="20"/>
              </w:rPr>
            </w:pPr>
            <w:r>
              <w:rPr>
                <w:sz w:val="20"/>
              </w:rPr>
              <w:t>Procedimiento del SGC para la Atención de Quejas y/o Sugerencias.</w:t>
            </w:r>
          </w:p>
        </w:tc>
      </w:tr>
    </w:tbl>
    <w:p w14:paraId="25CB0A3B" w14:textId="77777777" w:rsidR="00543FDA" w:rsidRDefault="00543FDA">
      <w:pPr>
        <w:pStyle w:val="Textoindependiente"/>
        <w:spacing w:before="8"/>
        <w:rPr>
          <w:b/>
          <w:sz w:val="22"/>
        </w:rPr>
      </w:pPr>
    </w:p>
    <w:p w14:paraId="79544688" w14:textId="77777777" w:rsidR="00543FDA" w:rsidRDefault="00B243E0">
      <w:pPr>
        <w:pStyle w:val="Prrafodelista"/>
        <w:numPr>
          <w:ilvl w:val="0"/>
          <w:numId w:val="9"/>
        </w:numPr>
        <w:tabs>
          <w:tab w:val="left" w:pos="708"/>
        </w:tabs>
        <w:spacing w:before="1"/>
        <w:ind w:left="707"/>
        <w:rPr>
          <w:b/>
          <w:sz w:val="24"/>
        </w:rPr>
      </w:pPr>
      <w:r>
        <w:rPr>
          <w:b/>
          <w:sz w:val="24"/>
        </w:rPr>
        <w:t>Registros</w:t>
      </w:r>
    </w:p>
    <w:p w14:paraId="3122CC17" w14:textId="77777777" w:rsidR="00543FDA" w:rsidRDefault="00543FDA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31"/>
        <w:gridCol w:w="2124"/>
        <w:gridCol w:w="4044"/>
      </w:tblGrid>
      <w:tr w:rsidR="00543FDA" w14:paraId="4C48C509" w14:textId="77777777">
        <w:trPr>
          <w:trHeight w:val="829"/>
        </w:trPr>
        <w:tc>
          <w:tcPr>
            <w:tcW w:w="2244" w:type="dxa"/>
          </w:tcPr>
          <w:p w14:paraId="1EFC4B6D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FE6497F" w14:textId="77777777" w:rsidR="00543FDA" w:rsidRDefault="00B243E0">
            <w:pPr>
              <w:pStyle w:val="TableParagraph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431" w:type="dxa"/>
          </w:tcPr>
          <w:p w14:paraId="509E701E" w14:textId="77777777" w:rsidR="00543FDA" w:rsidRDefault="00B243E0">
            <w:pPr>
              <w:pStyle w:val="TableParagraph"/>
              <w:spacing w:line="269" w:lineRule="exact"/>
              <w:ind w:left="583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Tiempo</w:t>
            </w:r>
          </w:p>
          <w:p w14:paraId="694006B6" w14:textId="77777777" w:rsidR="00543FDA" w:rsidRDefault="00B243E0">
            <w:pPr>
              <w:pStyle w:val="TableParagraph"/>
              <w:spacing w:line="270" w:lineRule="atLeast"/>
              <w:ind w:left="144" w:right="11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  Retención</w:t>
            </w:r>
          </w:p>
        </w:tc>
        <w:tc>
          <w:tcPr>
            <w:tcW w:w="2124" w:type="dxa"/>
          </w:tcPr>
          <w:p w14:paraId="584E6FD3" w14:textId="77777777" w:rsidR="00543FDA" w:rsidRDefault="00B243E0">
            <w:pPr>
              <w:pStyle w:val="TableParagraph"/>
              <w:spacing w:before="127"/>
              <w:ind w:left="376" w:right="11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4044" w:type="dxa"/>
          </w:tcPr>
          <w:p w14:paraId="5424C738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1FB99D2" w14:textId="77777777" w:rsidR="00543FDA" w:rsidRDefault="00B243E0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Código de registro</w:t>
            </w:r>
          </w:p>
        </w:tc>
      </w:tr>
      <w:tr w:rsidR="00543FDA" w14:paraId="0390647F" w14:textId="77777777">
        <w:trPr>
          <w:trHeight w:val="685"/>
        </w:trPr>
        <w:tc>
          <w:tcPr>
            <w:tcW w:w="2244" w:type="dxa"/>
          </w:tcPr>
          <w:p w14:paraId="1EBBC981" w14:textId="77777777" w:rsidR="00543FDA" w:rsidRDefault="00B243E0">
            <w:pPr>
              <w:pStyle w:val="TableParagraph"/>
              <w:spacing w:line="237" w:lineRule="auto"/>
              <w:ind w:left="199" w:right="174" w:hanging="1"/>
              <w:jc w:val="center"/>
              <w:rPr>
                <w:sz w:val="20"/>
              </w:rPr>
            </w:pPr>
            <w:r>
              <w:rPr>
                <w:sz w:val="20"/>
              </w:rPr>
              <w:t>Requisición de Acciones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Correctivas</w:t>
            </w:r>
          </w:p>
          <w:p w14:paraId="252E2E89" w14:textId="77777777" w:rsidR="00543FDA" w:rsidRDefault="00B243E0">
            <w:pPr>
              <w:pStyle w:val="TableParagraph"/>
              <w:spacing w:line="213" w:lineRule="exact"/>
              <w:ind w:left="327" w:right="309"/>
              <w:jc w:val="center"/>
              <w:rPr>
                <w:sz w:val="20"/>
              </w:rPr>
            </w:pPr>
            <w:r>
              <w:rPr>
                <w:sz w:val="20"/>
              </w:rPr>
              <w:t>y/o Correcciones.</w:t>
            </w:r>
          </w:p>
        </w:tc>
        <w:tc>
          <w:tcPr>
            <w:tcW w:w="1431" w:type="dxa"/>
          </w:tcPr>
          <w:p w14:paraId="77BBFAFC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1987EC0" w14:textId="77777777" w:rsidR="00543FDA" w:rsidRDefault="00B243E0">
            <w:pPr>
              <w:pStyle w:val="TableParagraph"/>
              <w:ind w:left="435" w:right="445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124" w:type="dxa"/>
          </w:tcPr>
          <w:p w14:paraId="52434020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8FFE430" w14:textId="77777777" w:rsidR="00543FDA" w:rsidRDefault="00B243E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Responsable del Área</w:t>
            </w:r>
          </w:p>
        </w:tc>
        <w:tc>
          <w:tcPr>
            <w:tcW w:w="4044" w:type="dxa"/>
          </w:tcPr>
          <w:p w14:paraId="0BE20592" w14:textId="77777777" w:rsidR="00543FDA" w:rsidRDefault="00543FDA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8FC5687" w14:textId="2D1A922F" w:rsidR="00543FDA" w:rsidRDefault="00EB1064"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243E0">
              <w:rPr>
                <w:sz w:val="20"/>
              </w:rPr>
              <w:t>TecNM-CA-PG-005-01</w:t>
            </w:r>
          </w:p>
        </w:tc>
      </w:tr>
      <w:tr w:rsidR="00543FDA" w14:paraId="13B5E0F9" w14:textId="77777777">
        <w:trPr>
          <w:trHeight w:val="923"/>
        </w:trPr>
        <w:tc>
          <w:tcPr>
            <w:tcW w:w="2244" w:type="dxa"/>
          </w:tcPr>
          <w:p w14:paraId="556BFB88" w14:textId="77777777" w:rsidR="00543FDA" w:rsidRDefault="00B243E0">
            <w:pPr>
              <w:pStyle w:val="TableParagraph"/>
              <w:spacing w:before="1" w:line="237" w:lineRule="auto"/>
              <w:ind w:left="182" w:right="122" w:hanging="58"/>
              <w:jc w:val="center"/>
              <w:rPr>
                <w:sz w:val="20"/>
              </w:rPr>
            </w:pPr>
            <w:r>
              <w:rPr>
                <w:sz w:val="20"/>
              </w:rPr>
              <w:t>Formato Electrónico para Estado de Acciones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Correctivas.</w:t>
            </w:r>
          </w:p>
        </w:tc>
        <w:tc>
          <w:tcPr>
            <w:tcW w:w="1431" w:type="dxa"/>
          </w:tcPr>
          <w:p w14:paraId="2A9D6E5E" w14:textId="77777777" w:rsidR="00543FDA" w:rsidRDefault="00543FDA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749FDD71" w14:textId="77777777" w:rsidR="00543FDA" w:rsidRDefault="00B243E0">
            <w:pPr>
              <w:pStyle w:val="TableParagraph"/>
              <w:ind w:left="435" w:right="445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124" w:type="dxa"/>
          </w:tcPr>
          <w:p w14:paraId="33FF3B54" w14:textId="77777777" w:rsidR="00543FDA" w:rsidRDefault="00543FD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193C1FB" w14:textId="77777777" w:rsidR="00543FDA" w:rsidRDefault="00B243E0">
            <w:pPr>
              <w:pStyle w:val="TableParagraph"/>
              <w:spacing w:before="1"/>
              <w:ind w:left="722" w:right="117" w:hanging="396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4044" w:type="dxa"/>
          </w:tcPr>
          <w:p w14:paraId="7C85AA6C" w14:textId="77777777" w:rsidR="00543FDA" w:rsidRDefault="00543FDA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2EE7F52F" w14:textId="0ED6CEC4" w:rsidR="00543FDA" w:rsidRDefault="00EB1064"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243E0">
              <w:rPr>
                <w:sz w:val="20"/>
              </w:rPr>
              <w:t>TecNM-CA-PG-007-03</w:t>
            </w:r>
          </w:p>
        </w:tc>
      </w:tr>
    </w:tbl>
    <w:p w14:paraId="43845C37" w14:textId="77777777" w:rsidR="00543FDA" w:rsidRDefault="00543FDA">
      <w:pPr>
        <w:pStyle w:val="Textoindependiente"/>
        <w:rPr>
          <w:b/>
          <w:sz w:val="26"/>
        </w:rPr>
      </w:pPr>
    </w:p>
    <w:p w14:paraId="47D286D1" w14:textId="77777777" w:rsidR="00543FDA" w:rsidRDefault="00B243E0">
      <w:pPr>
        <w:pStyle w:val="Prrafodelista"/>
        <w:numPr>
          <w:ilvl w:val="0"/>
          <w:numId w:val="9"/>
        </w:numPr>
        <w:tabs>
          <w:tab w:val="left" w:pos="708"/>
        </w:tabs>
        <w:spacing w:before="152"/>
        <w:ind w:left="707"/>
        <w:rPr>
          <w:b/>
          <w:sz w:val="24"/>
        </w:rPr>
      </w:pPr>
      <w:r>
        <w:rPr>
          <w:b/>
          <w:sz w:val="24"/>
        </w:rPr>
        <w:t>Glosario</w:t>
      </w:r>
    </w:p>
    <w:p w14:paraId="728ADBC9" w14:textId="77777777" w:rsidR="00543FDA" w:rsidRDefault="00543FDA">
      <w:pPr>
        <w:pStyle w:val="Textoindependiente"/>
        <w:spacing w:before="9"/>
        <w:rPr>
          <w:b/>
          <w:sz w:val="23"/>
        </w:rPr>
      </w:pPr>
    </w:p>
    <w:p w14:paraId="541EA262" w14:textId="77777777" w:rsidR="00543FDA" w:rsidRDefault="00B243E0">
      <w:pPr>
        <w:spacing w:line="242" w:lineRule="auto"/>
        <w:ind w:left="438" w:right="1282"/>
        <w:rPr>
          <w:sz w:val="20"/>
        </w:rPr>
      </w:pPr>
      <w:r>
        <w:rPr>
          <w:b/>
          <w:sz w:val="20"/>
        </w:rPr>
        <w:t xml:space="preserve">Acción Correctiva: </w:t>
      </w:r>
      <w:r>
        <w:rPr>
          <w:sz w:val="20"/>
        </w:rPr>
        <w:t xml:space="preserve">Acción tomada para eliminar la causa de una </w:t>
      </w:r>
      <w:r>
        <w:rPr>
          <w:b/>
          <w:sz w:val="20"/>
        </w:rPr>
        <w:t xml:space="preserve">No Conformidad </w:t>
      </w:r>
      <w:r>
        <w:rPr>
          <w:sz w:val="20"/>
        </w:rPr>
        <w:t>detectada u otra situación indeseable en la operación de los SG.</w:t>
      </w:r>
    </w:p>
    <w:p w14:paraId="364866E3" w14:textId="77777777" w:rsidR="00543FDA" w:rsidRDefault="00B243E0">
      <w:pPr>
        <w:pStyle w:val="Textoindependiente"/>
        <w:spacing w:line="221" w:lineRule="exact"/>
        <w:ind w:left="438"/>
      </w:pPr>
      <w:r>
        <w:rPr>
          <w:b/>
        </w:rPr>
        <w:t xml:space="preserve">Corrección: </w:t>
      </w:r>
      <w:r>
        <w:t>Acción tomada para eliminar una No conformidad detectada.</w:t>
      </w:r>
    </w:p>
    <w:p w14:paraId="129FF1C7" w14:textId="77777777" w:rsidR="00543FDA" w:rsidRDefault="00543FDA">
      <w:pPr>
        <w:pStyle w:val="Textoindependiente"/>
        <w:rPr>
          <w:sz w:val="22"/>
        </w:rPr>
      </w:pPr>
    </w:p>
    <w:p w14:paraId="1D0B1492" w14:textId="77777777" w:rsidR="00543FDA" w:rsidRDefault="00543FDA">
      <w:pPr>
        <w:pStyle w:val="Textoindependiente"/>
        <w:rPr>
          <w:sz w:val="18"/>
        </w:rPr>
      </w:pPr>
    </w:p>
    <w:p w14:paraId="4D20DE22" w14:textId="77777777" w:rsidR="00543FDA" w:rsidRDefault="00B243E0">
      <w:pPr>
        <w:pStyle w:val="Ttulo1"/>
        <w:numPr>
          <w:ilvl w:val="0"/>
          <w:numId w:val="9"/>
        </w:numPr>
        <w:tabs>
          <w:tab w:val="left" w:pos="713"/>
        </w:tabs>
        <w:ind w:left="712" w:hanging="274"/>
      </w:pPr>
      <w:r>
        <w:rPr>
          <w:spacing w:val="-3"/>
        </w:rPr>
        <w:t>Anexos</w:t>
      </w:r>
    </w:p>
    <w:p w14:paraId="00F6A7EE" w14:textId="77777777" w:rsidR="00543FDA" w:rsidRDefault="00543FDA">
      <w:pPr>
        <w:pStyle w:val="Textoindependiente"/>
        <w:rPr>
          <w:b/>
          <w:sz w:val="23"/>
        </w:rPr>
      </w:pPr>
    </w:p>
    <w:p w14:paraId="11950651" w14:textId="77777777" w:rsidR="00543FDA" w:rsidRDefault="00B243E0">
      <w:pPr>
        <w:ind w:left="364"/>
        <w:rPr>
          <w:sz w:val="26"/>
        </w:rPr>
      </w:pPr>
      <w:r>
        <w:rPr>
          <w:sz w:val="26"/>
        </w:rPr>
        <w:t>N/A</w:t>
      </w:r>
    </w:p>
    <w:p w14:paraId="1D201564" w14:textId="77777777" w:rsidR="00543FDA" w:rsidRDefault="00B243E0">
      <w:pPr>
        <w:pStyle w:val="Ttulo1"/>
        <w:numPr>
          <w:ilvl w:val="0"/>
          <w:numId w:val="9"/>
        </w:numPr>
        <w:tabs>
          <w:tab w:val="left" w:pos="843"/>
        </w:tabs>
        <w:spacing w:before="250"/>
        <w:ind w:left="842" w:hanging="404"/>
      </w:pPr>
      <w:r>
        <w:t>Cambios de esta</w:t>
      </w:r>
      <w:r>
        <w:rPr>
          <w:spacing w:val="-5"/>
        </w:rPr>
        <w:t xml:space="preserve"> </w:t>
      </w:r>
      <w:r>
        <w:t>versión</w:t>
      </w:r>
    </w:p>
    <w:p w14:paraId="72E152A3" w14:textId="77777777" w:rsidR="00543FDA" w:rsidRDefault="00543FDA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367"/>
        <w:gridCol w:w="5114"/>
      </w:tblGrid>
      <w:tr w:rsidR="00543FDA" w14:paraId="2A586441" w14:textId="77777777">
        <w:trPr>
          <w:trHeight w:val="518"/>
        </w:trPr>
        <w:tc>
          <w:tcPr>
            <w:tcW w:w="2778" w:type="dxa"/>
          </w:tcPr>
          <w:p w14:paraId="492C2D57" w14:textId="77777777" w:rsidR="00543FDA" w:rsidRDefault="00B243E0">
            <w:pPr>
              <w:pStyle w:val="TableParagraph"/>
              <w:spacing w:line="222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Número de Revisión</w:t>
            </w:r>
          </w:p>
        </w:tc>
        <w:tc>
          <w:tcPr>
            <w:tcW w:w="2367" w:type="dxa"/>
          </w:tcPr>
          <w:p w14:paraId="3ED4370D" w14:textId="77777777" w:rsidR="00543FDA" w:rsidRDefault="00B243E0">
            <w:pPr>
              <w:pStyle w:val="TableParagraph"/>
              <w:spacing w:line="237" w:lineRule="auto"/>
              <w:ind w:left="570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de </w:t>
            </w:r>
            <w:r>
              <w:rPr>
                <w:b/>
                <w:w w:val="95"/>
                <w:sz w:val="20"/>
              </w:rPr>
              <w:t>actualización</w:t>
            </w:r>
          </w:p>
        </w:tc>
        <w:tc>
          <w:tcPr>
            <w:tcW w:w="5114" w:type="dxa"/>
          </w:tcPr>
          <w:p w14:paraId="6E50BC65" w14:textId="77777777" w:rsidR="00543FDA" w:rsidRDefault="00B243E0">
            <w:pPr>
              <w:pStyle w:val="TableParagraph"/>
              <w:spacing w:line="222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cambio</w:t>
            </w:r>
          </w:p>
        </w:tc>
      </w:tr>
      <w:tr w:rsidR="00543FDA" w14:paraId="6459D475" w14:textId="77777777">
        <w:trPr>
          <w:trHeight w:val="760"/>
        </w:trPr>
        <w:tc>
          <w:tcPr>
            <w:tcW w:w="2778" w:type="dxa"/>
          </w:tcPr>
          <w:p w14:paraId="1C0AEB4E" w14:textId="77777777" w:rsidR="00543FDA" w:rsidRDefault="00B243E0">
            <w:pPr>
              <w:pStyle w:val="TableParagraph"/>
              <w:spacing w:line="225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367" w:type="dxa"/>
          </w:tcPr>
          <w:p w14:paraId="69F1D312" w14:textId="77777777" w:rsidR="00543FDA" w:rsidRDefault="00B243E0">
            <w:pPr>
              <w:pStyle w:val="TableParagraph"/>
              <w:spacing w:line="234" w:lineRule="exact"/>
              <w:ind w:left="4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Mayo 15, 2017.</w:t>
            </w:r>
          </w:p>
        </w:tc>
        <w:tc>
          <w:tcPr>
            <w:tcW w:w="5114" w:type="dxa"/>
          </w:tcPr>
          <w:p w14:paraId="7D3B3B2B" w14:textId="77777777" w:rsidR="00543FDA" w:rsidRDefault="00B243E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ORIGINAL. Creación del TecNM y actualización a la Norma ISO 9001:2015 e ISO 14001:2015.</w:t>
            </w:r>
          </w:p>
        </w:tc>
      </w:tr>
    </w:tbl>
    <w:p w14:paraId="653885D0" w14:textId="77777777" w:rsidR="00B243E0" w:rsidRDefault="00B243E0"/>
    <w:sectPr w:rsidR="00B243E0">
      <w:pgSz w:w="12240" w:h="15840"/>
      <w:pgMar w:top="1560" w:right="560" w:bottom="1060" w:left="980" w:header="288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917E" w14:textId="77777777" w:rsidR="001A36D3" w:rsidRDefault="001A36D3">
      <w:r>
        <w:separator/>
      </w:r>
    </w:p>
  </w:endnote>
  <w:endnote w:type="continuationSeparator" w:id="0">
    <w:p w14:paraId="7FDAA971" w14:textId="77777777" w:rsidR="001A36D3" w:rsidRDefault="001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0667" w14:textId="77777777" w:rsidR="004D31E2" w:rsidRPr="004D31E2" w:rsidRDefault="004D31E2" w:rsidP="004D31E2">
    <w:pPr>
      <w:pStyle w:val="Piedepgina"/>
      <w:jc w:val="center"/>
      <w:rPr>
        <w:b/>
        <w:bCs/>
        <w:sz w:val="20"/>
        <w:szCs w:val="20"/>
      </w:rPr>
    </w:pPr>
    <w:r w:rsidRPr="00872F74">
      <w:rPr>
        <w:i/>
        <w:iCs/>
        <w:sz w:val="20"/>
        <w:szCs w:val="20"/>
      </w:rPr>
      <w:t>Toda Copia En PAPEL Es Un “Documento No Controlado” a Excepción del Original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B01D" w14:textId="77777777" w:rsidR="00543FDA" w:rsidRPr="004D31E2" w:rsidRDefault="004D31E2" w:rsidP="004D31E2">
    <w:pPr>
      <w:pStyle w:val="Piedepgina"/>
      <w:rPr>
        <w:sz w:val="20"/>
        <w:szCs w:val="20"/>
      </w:rPr>
    </w:pPr>
    <w:r w:rsidRPr="004D31E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              </w:t>
    </w:r>
    <w:r w:rsidRPr="004D31E2">
      <w:rPr>
        <w:sz w:val="20"/>
        <w:szCs w:val="20"/>
      </w:rPr>
      <w:t xml:space="preserve">Toda copia en </w:t>
    </w:r>
    <w:r w:rsidRPr="004D31E2">
      <w:rPr>
        <w:spacing w:val="-3"/>
        <w:sz w:val="20"/>
        <w:szCs w:val="20"/>
      </w:rPr>
      <w:t xml:space="preserve">PAPEL </w:t>
    </w:r>
    <w:r w:rsidRPr="004D31E2">
      <w:rPr>
        <w:sz w:val="20"/>
        <w:szCs w:val="20"/>
      </w:rPr>
      <w:t>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4A5F" w14:textId="77777777" w:rsidR="001A36D3" w:rsidRDefault="001A36D3">
      <w:r>
        <w:separator/>
      </w:r>
    </w:p>
  </w:footnote>
  <w:footnote w:type="continuationSeparator" w:id="0">
    <w:p w14:paraId="4ADB6CC8" w14:textId="77777777" w:rsidR="001A36D3" w:rsidRDefault="001A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27D0" w14:textId="77777777" w:rsidR="004D31E2" w:rsidRPr="005812E8" w:rsidRDefault="004D31E2" w:rsidP="004D31E2">
    <w:pPr>
      <w:rPr>
        <w:rFonts w:ascii="Edwardian Script ITC" w:hAnsi="Edwardian Script ITC"/>
        <w:b/>
        <w:sz w:val="40"/>
      </w:rPr>
    </w:pPr>
    <w:r>
      <w:rPr>
        <w:b/>
        <w:noProof/>
        <w:sz w:val="18"/>
        <w:szCs w:val="16"/>
        <w:lang w:val="es-MX" w:eastAsia="es-MX" w:bidi="ar-SA"/>
      </w:rPr>
      <w:drawing>
        <wp:anchor distT="0" distB="0" distL="114300" distR="114300" simplePos="0" relativeHeight="251657728" behindDoc="0" locked="0" layoutInCell="1" allowOverlap="1" wp14:anchorId="45BE76F7" wp14:editId="36E6BC9F">
          <wp:simplePos x="0" y="0"/>
          <wp:positionH relativeFrom="column">
            <wp:posOffset>121285</wp:posOffset>
          </wp:positionH>
          <wp:positionV relativeFrom="paragraph">
            <wp:posOffset>-200025</wp:posOffset>
          </wp:positionV>
          <wp:extent cx="848360" cy="812165"/>
          <wp:effectExtent l="0" t="0" r="0" b="0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  </w:t>
    </w:r>
    <w:r>
      <w:rPr>
        <w:rFonts w:ascii="Calibri" w:hAnsi="Calibri"/>
        <w:sz w:val="18"/>
        <w:szCs w:val="16"/>
      </w:rPr>
      <w:t>Código: ITZO-TecNM-CA-PG-005</w:t>
    </w:r>
  </w:p>
  <w:p w14:paraId="4A554F7F" w14:textId="77777777" w:rsidR="004D31E2" w:rsidRPr="00B33CB0" w:rsidRDefault="004D31E2" w:rsidP="004D31E2">
    <w:pPr>
      <w:pStyle w:val="Encabezado"/>
      <w:jc w:val="both"/>
      <w:rPr>
        <w:sz w:val="18"/>
        <w:szCs w:val="16"/>
      </w:rPr>
    </w:pPr>
    <w:r>
      <w:rPr>
        <w:b/>
        <w:sz w:val="18"/>
        <w:szCs w:val="16"/>
      </w:rPr>
      <w:t xml:space="preserve">                                   </w:t>
    </w:r>
    <w:r w:rsidRPr="00B33CB0">
      <w:rPr>
        <w:sz w:val="18"/>
        <w:szCs w:val="16"/>
      </w:rPr>
      <w:t>Referenci</w:t>
    </w:r>
    <w:r>
      <w:rPr>
        <w:sz w:val="18"/>
        <w:szCs w:val="16"/>
      </w:rPr>
      <w:t xml:space="preserve">a a la Norma ISO 9001:2015 </w:t>
    </w:r>
    <w:r w:rsidRPr="00872F74">
      <w:rPr>
        <w:sz w:val="16"/>
        <w:szCs w:val="16"/>
      </w:rPr>
      <w:t>10.2.1 ISO 14001:2015 10.2</w:t>
    </w:r>
    <w:r>
      <w:rPr>
        <w:sz w:val="18"/>
        <w:szCs w:val="16"/>
      </w:rPr>
      <w:t xml:space="preserve">         </w:t>
    </w:r>
    <w:r w:rsidRPr="00CA3043">
      <w:rPr>
        <w:sz w:val="18"/>
        <w:szCs w:val="16"/>
      </w:rPr>
      <w:t>Revisión: O</w:t>
    </w:r>
    <w:r w:rsidRPr="00B33CB0">
      <w:rPr>
        <w:sz w:val="18"/>
        <w:szCs w:val="16"/>
      </w:rPr>
      <w:t xml:space="preserve">                                                                                     </w:t>
    </w:r>
  </w:p>
  <w:p w14:paraId="45D79B92" w14:textId="1D25C1B6" w:rsidR="004D31E2" w:rsidRPr="002916BD" w:rsidRDefault="004D31E2" w:rsidP="004D31E2">
    <w:pPr>
      <w:pStyle w:val="Encabezado"/>
    </w:pPr>
    <w:r w:rsidRPr="00B33CB0">
      <w:rPr>
        <w:b/>
        <w:sz w:val="18"/>
        <w:szCs w:val="16"/>
      </w:rPr>
      <w:t xml:space="preserve">                     </w:t>
    </w:r>
    <w:r>
      <w:rPr>
        <w:b/>
        <w:sz w:val="18"/>
        <w:szCs w:val="16"/>
      </w:rPr>
      <w:t xml:space="preserve">           </w:t>
    </w:r>
    <w:r w:rsidRPr="002E0BC7">
      <w:rPr>
        <w:rFonts w:cs="Calibri"/>
        <w:b/>
        <w:sz w:val="12"/>
        <w:szCs w:val="16"/>
      </w:rPr>
      <w:t xml:space="preserve"> </w:t>
    </w:r>
    <w:r>
      <w:rPr>
        <w:rFonts w:cs="Calibri"/>
        <w:b/>
        <w:sz w:val="12"/>
        <w:szCs w:val="16"/>
      </w:rPr>
      <w:t xml:space="preserve">          </w:t>
    </w:r>
    <w:r>
      <w:rPr>
        <w:rFonts w:cs="Calibri"/>
        <w:b/>
        <w:sz w:val="18"/>
      </w:rPr>
      <w:t>PROCEDIMIENTOS PARA ACCIONES CORRECTIVAS</w:t>
    </w:r>
    <w:r>
      <w:t xml:space="preserve">             </w:t>
    </w:r>
    <w:r w:rsidRPr="005655BC">
      <w:rPr>
        <w:rFonts w:cs="Calibri"/>
        <w:sz w:val="18"/>
      </w:rPr>
      <w:t>PAGINA</w:t>
    </w:r>
    <w:r>
      <w:rPr>
        <w:rFonts w:cs="Calibri"/>
        <w:sz w:val="18"/>
      </w:rPr>
      <w:t xml:space="preserve"> </w:t>
    </w:r>
    <w:r w:rsidRPr="005655BC">
      <w:rPr>
        <w:rFonts w:cs="Calibri"/>
        <w:sz w:val="18"/>
      </w:rPr>
      <w:fldChar w:fldCharType="begin"/>
    </w:r>
    <w:r w:rsidRPr="005655BC">
      <w:rPr>
        <w:rFonts w:cs="Calibri"/>
        <w:sz w:val="18"/>
      </w:rPr>
      <w:instrText>PAGE   \* MERGEFORMAT</w:instrText>
    </w:r>
    <w:r w:rsidRPr="005655BC">
      <w:rPr>
        <w:rFonts w:cs="Calibri"/>
        <w:sz w:val="18"/>
      </w:rPr>
      <w:fldChar w:fldCharType="separate"/>
    </w:r>
    <w:r w:rsidR="000B7260">
      <w:rPr>
        <w:rFonts w:cs="Calibri"/>
        <w:noProof/>
        <w:sz w:val="18"/>
      </w:rPr>
      <w:t>1</w:t>
    </w:r>
    <w:r w:rsidRPr="005655BC">
      <w:rPr>
        <w:rFonts w:cs="Calibri"/>
        <w:sz w:val="18"/>
      </w:rPr>
      <w:fldChar w:fldCharType="end"/>
    </w:r>
    <w:r>
      <w:rPr>
        <w:rFonts w:cs="Calibri"/>
        <w:sz w:val="18"/>
      </w:rPr>
      <w:t xml:space="preserve"> de 5</w:t>
    </w:r>
  </w:p>
  <w:p w14:paraId="7B78011C" w14:textId="77777777" w:rsidR="004D31E2" w:rsidRDefault="004D31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E21B" w14:textId="77777777" w:rsidR="004D31E2" w:rsidRPr="005812E8" w:rsidRDefault="004D31E2" w:rsidP="004D31E2">
    <w:pPr>
      <w:rPr>
        <w:rFonts w:ascii="Edwardian Script ITC" w:hAnsi="Edwardian Script ITC"/>
        <w:b/>
        <w:sz w:val="40"/>
      </w:rPr>
    </w:pPr>
    <w:r>
      <w:rPr>
        <w:b/>
        <w:noProof/>
        <w:sz w:val="18"/>
        <w:szCs w:val="16"/>
        <w:lang w:val="es-MX" w:eastAsia="es-MX" w:bidi="ar-SA"/>
      </w:rPr>
      <w:drawing>
        <wp:anchor distT="0" distB="0" distL="114300" distR="114300" simplePos="0" relativeHeight="251663872" behindDoc="0" locked="0" layoutInCell="1" allowOverlap="1" wp14:anchorId="4CDEDFE6" wp14:editId="1D4066FA">
          <wp:simplePos x="0" y="0"/>
          <wp:positionH relativeFrom="column">
            <wp:posOffset>161925</wp:posOffset>
          </wp:positionH>
          <wp:positionV relativeFrom="paragraph">
            <wp:posOffset>-7620</wp:posOffset>
          </wp:positionV>
          <wp:extent cx="848360" cy="812165"/>
          <wp:effectExtent l="0" t="0" r="0" b="0"/>
          <wp:wrapNone/>
          <wp:docPr id="4" name="Imagen 4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   </w:t>
    </w:r>
    <w:r>
      <w:rPr>
        <w:rFonts w:ascii="Calibri" w:hAnsi="Calibri"/>
        <w:sz w:val="18"/>
        <w:szCs w:val="16"/>
      </w:rPr>
      <w:t>Código: ITZO-TecNM-CA-PG-005</w:t>
    </w:r>
  </w:p>
  <w:p w14:paraId="173C1275" w14:textId="77777777" w:rsidR="004D31E2" w:rsidRPr="00B33CB0" w:rsidRDefault="004D31E2" w:rsidP="004D31E2">
    <w:pPr>
      <w:pStyle w:val="Encabezado"/>
      <w:jc w:val="both"/>
      <w:rPr>
        <w:sz w:val="18"/>
        <w:szCs w:val="16"/>
      </w:rPr>
    </w:pPr>
    <w:r>
      <w:rPr>
        <w:b/>
        <w:sz w:val="18"/>
        <w:szCs w:val="16"/>
      </w:rPr>
      <w:t xml:space="preserve">                                   </w:t>
    </w:r>
    <w:r w:rsidRPr="00B33CB0">
      <w:rPr>
        <w:sz w:val="18"/>
        <w:szCs w:val="16"/>
      </w:rPr>
      <w:t>Referenci</w:t>
    </w:r>
    <w:r>
      <w:rPr>
        <w:sz w:val="18"/>
        <w:szCs w:val="16"/>
      </w:rPr>
      <w:t xml:space="preserve">a a la Norma ISO 9001:2015 </w:t>
    </w:r>
    <w:r w:rsidRPr="00872F74">
      <w:rPr>
        <w:sz w:val="16"/>
        <w:szCs w:val="16"/>
      </w:rPr>
      <w:t>10.2.1 ISO 14001:2015 10.2</w:t>
    </w:r>
    <w:r>
      <w:rPr>
        <w:sz w:val="18"/>
        <w:szCs w:val="16"/>
      </w:rPr>
      <w:t xml:space="preserve">         </w:t>
    </w:r>
    <w:r w:rsidRPr="00CA3043">
      <w:rPr>
        <w:sz w:val="18"/>
        <w:szCs w:val="16"/>
      </w:rPr>
      <w:t>Revisión: O</w:t>
    </w:r>
    <w:r w:rsidRPr="00B33CB0">
      <w:rPr>
        <w:sz w:val="18"/>
        <w:szCs w:val="16"/>
      </w:rPr>
      <w:t xml:space="preserve">                                                                                     </w:t>
    </w:r>
  </w:p>
  <w:p w14:paraId="769CD483" w14:textId="0DD4DE9B" w:rsidR="004D31E2" w:rsidRPr="002916BD" w:rsidRDefault="004D31E2" w:rsidP="004D31E2">
    <w:pPr>
      <w:pStyle w:val="Encabezado"/>
    </w:pPr>
    <w:r w:rsidRPr="00B33CB0">
      <w:rPr>
        <w:b/>
        <w:sz w:val="18"/>
        <w:szCs w:val="16"/>
      </w:rPr>
      <w:t xml:space="preserve">                     </w:t>
    </w:r>
    <w:r>
      <w:rPr>
        <w:b/>
        <w:sz w:val="18"/>
        <w:szCs w:val="16"/>
      </w:rPr>
      <w:t xml:space="preserve">           </w:t>
    </w:r>
    <w:r w:rsidRPr="002E0BC7">
      <w:rPr>
        <w:rFonts w:cs="Calibri"/>
        <w:b/>
        <w:sz w:val="12"/>
        <w:szCs w:val="16"/>
      </w:rPr>
      <w:t xml:space="preserve"> </w:t>
    </w:r>
    <w:r>
      <w:rPr>
        <w:rFonts w:cs="Calibri"/>
        <w:b/>
        <w:sz w:val="12"/>
        <w:szCs w:val="16"/>
      </w:rPr>
      <w:t xml:space="preserve">          </w:t>
    </w:r>
    <w:r>
      <w:rPr>
        <w:rFonts w:cs="Calibri"/>
        <w:b/>
        <w:sz w:val="18"/>
      </w:rPr>
      <w:t>PROCEDIMIENTOS PARA ACCIONES CORRECTIVAS</w:t>
    </w:r>
    <w:r>
      <w:t xml:space="preserve">             </w:t>
    </w:r>
    <w:r w:rsidRPr="005655BC">
      <w:rPr>
        <w:rFonts w:cs="Calibri"/>
        <w:sz w:val="18"/>
      </w:rPr>
      <w:t>PAGINA</w:t>
    </w:r>
    <w:r>
      <w:rPr>
        <w:rFonts w:cs="Calibri"/>
        <w:sz w:val="18"/>
      </w:rPr>
      <w:t xml:space="preserve"> </w:t>
    </w:r>
    <w:r w:rsidRPr="005655BC">
      <w:rPr>
        <w:rFonts w:cs="Calibri"/>
        <w:sz w:val="18"/>
      </w:rPr>
      <w:fldChar w:fldCharType="begin"/>
    </w:r>
    <w:r w:rsidRPr="005655BC">
      <w:rPr>
        <w:rFonts w:cs="Calibri"/>
        <w:sz w:val="18"/>
      </w:rPr>
      <w:instrText>PAGE   \* MERGEFORMAT</w:instrText>
    </w:r>
    <w:r w:rsidRPr="005655BC">
      <w:rPr>
        <w:rFonts w:cs="Calibri"/>
        <w:sz w:val="18"/>
      </w:rPr>
      <w:fldChar w:fldCharType="separate"/>
    </w:r>
    <w:r w:rsidR="000B7260">
      <w:rPr>
        <w:rFonts w:cs="Calibri"/>
        <w:noProof/>
        <w:sz w:val="18"/>
      </w:rPr>
      <w:t>2</w:t>
    </w:r>
    <w:r w:rsidRPr="005655BC">
      <w:rPr>
        <w:rFonts w:cs="Calibri"/>
        <w:sz w:val="18"/>
      </w:rPr>
      <w:fldChar w:fldCharType="end"/>
    </w:r>
    <w:r>
      <w:rPr>
        <w:rFonts w:cs="Calibri"/>
        <w:sz w:val="18"/>
      </w:rPr>
      <w:t xml:space="preserve"> de 5</w:t>
    </w:r>
  </w:p>
  <w:p w14:paraId="7991A6C3" w14:textId="77777777" w:rsidR="004D31E2" w:rsidRDefault="004D31E2" w:rsidP="004D31E2">
    <w:pPr>
      <w:pStyle w:val="Encabezado"/>
    </w:pPr>
  </w:p>
  <w:p w14:paraId="63B78CBC" w14:textId="77777777" w:rsidR="004D31E2" w:rsidRDefault="004D31E2">
    <w:pPr>
      <w:pStyle w:val="Encabezado"/>
    </w:pPr>
  </w:p>
  <w:p w14:paraId="139EF8EB" w14:textId="77777777" w:rsidR="00543FDA" w:rsidRDefault="00543FD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B86"/>
    <w:multiLevelType w:val="multilevel"/>
    <w:tmpl w:val="FC4CA7AA"/>
    <w:lvl w:ilvl="0">
      <w:start w:val="4"/>
      <w:numFmt w:val="decimal"/>
      <w:lvlText w:val="%1"/>
      <w:lvlJc w:val="left"/>
      <w:pPr>
        <w:ind w:left="107" w:hanging="33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3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3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39"/>
      </w:pPr>
      <w:rPr>
        <w:rFonts w:hint="default"/>
        <w:lang w:val="es-ES" w:eastAsia="es-ES" w:bidi="es-ES"/>
      </w:rPr>
    </w:lvl>
  </w:abstractNum>
  <w:abstractNum w:abstractNumId="1" w15:restartNumberingAfterBreak="0">
    <w:nsid w:val="0EF27C87"/>
    <w:multiLevelType w:val="multilevel"/>
    <w:tmpl w:val="A992F00E"/>
    <w:lvl w:ilvl="0">
      <w:start w:val="1"/>
      <w:numFmt w:val="decimal"/>
      <w:lvlText w:val="%1."/>
      <w:lvlJc w:val="left"/>
      <w:pPr>
        <w:ind w:left="71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41" w:hanging="37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382" w:hanging="49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545" w:hanging="4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10" w:hanging="4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75" w:hanging="4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0" w:hanging="4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05" w:hanging="4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0" w:hanging="495"/>
      </w:pPr>
      <w:rPr>
        <w:rFonts w:hint="default"/>
        <w:lang w:val="es-ES" w:eastAsia="es-ES" w:bidi="es-ES"/>
      </w:rPr>
    </w:lvl>
  </w:abstractNum>
  <w:abstractNum w:abstractNumId="2" w15:restartNumberingAfterBreak="0">
    <w:nsid w:val="2F9E0EA5"/>
    <w:multiLevelType w:val="multilevel"/>
    <w:tmpl w:val="FA1CCA80"/>
    <w:lvl w:ilvl="0">
      <w:start w:val="8"/>
      <w:numFmt w:val="decimal"/>
      <w:lvlText w:val="%1"/>
      <w:lvlJc w:val="left"/>
      <w:pPr>
        <w:ind w:left="107" w:hanging="36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6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6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6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6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6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6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6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63"/>
      </w:pPr>
      <w:rPr>
        <w:rFonts w:hint="default"/>
        <w:lang w:val="es-ES" w:eastAsia="es-ES" w:bidi="es-ES"/>
      </w:rPr>
    </w:lvl>
  </w:abstractNum>
  <w:abstractNum w:abstractNumId="3" w15:restartNumberingAfterBreak="0">
    <w:nsid w:val="418D78E8"/>
    <w:multiLevelType w:val="multilevel"/>
    <w:tmpl w:val="2AF8EF58"/>
    <w:lvl w:ilvl="0">
      <w:start w:val="7"/>
      <w:numFmt w:val="decimal"/>
      <w:lvlText w:val="%1"/>
      <w:lvlJc w:val="left"/>
      <w:pPr>
        <w:ind w:left="107" w:hanging="34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44"/>
      </w:pPr>
      <w:rPr>
        <w:rFonts w:hint="default"/>
        <w:lang w:val="es-ES" w:eastAsia="es-ES" w:bidi="es-ES"/>
      </w:rPr>
    </w:lvl>
  </w:abstractNum>
  <w:abstractNum w:abstractNumId="4" w15:restartNumberingAfterBreak="0">
    <w:nsid w:val="53617A38"/>
    <w:multiLevelType w:val="multilevel"/>
    <w:tmpl w:val="C080A9E4"/>
    <w:lvl w:ilvl="0">
      <w:start w:val="5"/>
      <w:numFmt w:val="decimal"/>
      <w:lvlText w:val="%1"/>
      <w:lvlJc w:val="left"/>
      <w:pPr>
        <w:ind w:left="107" w:hanging="35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5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58"/>
      </w:pPr>
      <w:rPr>
        <w:rFonts w:hint="default"/>
        <w:lang w:val="es-ES" w:eastAsia="es-ES" w:bidi="es-ES"/>
      </w:rPr>
    </w:lvl>
  </w:abstractNum>
  <w:abstractNum w:abstractNumId="5" w15:restartNumberingAfterBreak="0">
    <w:nsid w:val="5C0C0229"/>
    <w:multiLevelType w:val="multilevel"/>
    <w:tmpl w:val="11902D86"/>
    <w:lvl w:ilvl="0">
      <w:start w:val="3"/>
      <w:numFmt w:val="decimal"/>
      <w:lvlText w:val="%1"/>
      <w:lvlJc w:val="left"/>
      <w:pPr>
        <w:ind w:left="107" w:hanging="34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44"/>
      </w:pPr>
      <w:rPr>
        <w:rFonts w:hint="default"/>
        <w:lang w:val="es-ES" w:eastAsia="es-ES" w:bidi="es-ES"/>
      </w:rPr>
    </w:lvl>
  </w:abstractNum>
  <w:abstractNum w:abstractNumId="6" w15:restartNumberingAfterBreak="0">
    <w:nsid w:val="60990A24"/>
    <w:multiLevelType w:val="multilevel"/>
    <w:tmpl w:val="D668D518"/>
    <w:lvl w:ilvl="0">
      <w:start w:val="3"/>
      <w:numFmt w:val="decimal"/>
      <w:lvlText w:val="%1"/>
      <w:lvlJc w:val="left"/>
      <w:pPr>
        <w:ind w:left="441" w:hanging="358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44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492" w:hanging="35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18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4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0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6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22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48" w:hanging="358"/>
      </w:pPr>
      <w:rPr>
        <w:rFonts w:hint="default"/>
        <w:lang w:val="es-ES" w:eastAsia="es-ES" w:bidi="es-ES"/>
      </w:rPr>
    </w:lvl>
  </w:abstractNum>
  <w:abstractNum w:abstractNumId="7" w15:restartNumberingAfterBreak="0">
    <w:nsid w:val="6FD05227"/>
    <w:multiLevelType w:val="multilevel"/>
    <w:tmpl w:val="70BE8528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5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5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5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5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5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5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5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53"/>
      </w:pPr>
      <w:rPr>
        <w:rFonts w:hint="default"/>
        <w:lang w:val="es-ES" w:eastAsia="es-ES" w:bidi="es-ES"/>
      </w:rPr>
    </w:lvl>
  </w:abstractNum>
  <w:abstractNum w:abstractNumId="8" w15:restartNumberingAfterBreak="0">
    <w:nsid w:val="795C0562"/>
    <w:multiLevelType w:val="multilevel"/>
    <w:tmpl w:val="BE1CAD58"/>
    <w:lvl w:ilvl="0">
      <w:start w:val="1"/>
      <w:numFmt w:val="decimal"/>
      <w:lvlText w:val="%1"/>
      <w:lvlJc w:val="left"/>
      <w:pPr>
        <w:ind w:left="107" w:hanging="37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7" w:hanging="37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895" w:hanging="3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292" w:hanging="3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690" w:hanging="3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087" w:hanging="3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485" w:hanging="3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882" w:hanging="3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280" w:hanging="37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3FDA"/>
    <w:rsid w:val="000B7260"/>
    <w:rsid w:val="001A36D3"/>
    <w:rsid w:val="0044415B"/>
    <w:rsid w:val="004A5858"/>
    <w:rsid w:val="004D31E2"/>
    <w:rsid w:val="00543FDA"/>
    <w:rsid w:val="00715611"/>
    <w:rsid w:val="00767FB4"/>
    <w:rsid w:val="007C02AF"/>
    <w:rsid w:val="00854622"/>
    <w:rsid w:val="00B243E0"/>
    <w:rsid w:val="00D03A57"/>
    <w:rsid w:val="00D6420C"/>
    <w:rsid w:val="00EB1064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DD66"/>
  <w15:docId w15:val="{F1D38B45-44C1-44C6-BEC2-769D8F6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1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28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49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4D3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1E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4D3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1E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Osvaldo Leyva Chávez</cp:lastModifiedBy>
  <cp:revision>9</cp:revision>
  <dcterms:created xsi:type="dcterms:W3CDTF">2018-10-25T17:38:00Z</dcterms:created>
  <dcterms:modified xsi:type="dcterms:W3CDTF">2023-06-14T21:49:00Z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